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93" w:rsidRDefault="00C11893" w:rsidP="00E13C30">
      <w:pPr>
        <w:pStyle w:val="Title"/>
      </w:pPr>
      <w:smartTag w:uri="urn:schemas-microsoft-com:office:smarttags" w:element="PersonName">
        <w:smartTag w:uri="urn:schemas-microsoft-com:office:smarttags" w:element="place">
          <w:r>
            <w:t>MISSISSIPPI</w:t>
          </w:r>
        </w:smartTag>
      </w:smartTag>
      <w:r>
        <w:t xml:space="preserve"> AUTHORITY FOR EDUCATIONAL TELEVISION</w:t>
      </w:r>
    </w:p>
    <w:p w:rsidR="00C11893" w:rsidRDefault="00C11893" w:rsidP="00E13C30">
      <w:pPr>
        <w:jc w:val="center"/>
        <w:rPr>
          <w:rFonts w:ascii="Arial" w:hAnsi="Arial"/>
        </w:rPr>
      </w:pPr>
    </w:p>
    <w:p w:rsidR="00C11893" w:rsidRDefault="00C11893" w:rsidP="00E13C30">
      <w:pPr>
        <w:jc w:val="center"/>
        <w:rPr>
          <w:rFonts w:ascii="Arial" w:hAnsi="Arial"/>
        </w:rPr>
      </w:pPr>
    </w:p>
    <w:p w:rsidR="00C11893" w:rsidRDefault="00C11893" w:rsidP="00E13C30">
      <w:pPr>
        <w:jc w:val="center"/>
        <w:rPr>
          <w:rFonts w:ascii="Arial" w:hAnsi="Arial"/>
          <w:b/>
        </w:rPr>
      </w:pPr>
      <w:r>
        <w:rPr>
          <w:rFonts w:ascii="Arial" w:hAnsi="Arial"/>
          <w:b/>
        </w:rPr>
        <w:t xml:space="preserve">Regular </w:t>
      </w:r>
      <w:r w:rsidR="00045C3B">
        <w:rPr>
          <w:rFonts w:ascii="Arial" w:hAnsi="Arial"/>
          <w:b/>
        </w:rPr>
        <w:t xml:space="preserve">Telephonic </w:t>
      </w:r>
      <w:r>
        <w:rPr>
          <w:rFonts w:ascii="Arial" w:hAnsi="Arial"/>
          <w:b/>
        </w:rPr>
        <w:t>Meeting of the Board of Directors</w:t>
      </w:r>
    </w:p>
    <w:p w:rsidR="00C11893" w:rsidRDefault="00C11893" w:rsidP="00E13C30">
      <w:pPr>
        <w:jc w:val="center"/>
        <w:rPr>
          <w:rFonts w:ascii="Arial" w:hAnsi="Arial"/>
          <w:b/>
        </w:rPr>
      </w:pPr>
    </w:p>
    <w:p w:rsidR="00045C3B" w:rsidRPr="00045C3B" w:rsidRDefault="004E3AAD" w:rsidP="00E13C30">
      <w:pPr>
        <w:jc w:val="center"/>
        <w:rPr>
          <w:rFonts w:ascii="Arial" w:hAnsi="Arial" w:cs="Arial"/>
        </w:rPr>
      </w:pPr>
      <w:r>
        <w:rPr>
          <w:rFonts w:ascii="Arial" w:hAnsi="Arial"/>
          <w:b/>
        </w:rPr>
        <w:t>Thursday, February 11, 2016</w:t>
      </w:r>
    </w:p>
    <w:p w:rsidR="00045C3B" w:rsidRPr="00045C3B" w:rsidRDefault="00045C3B" w:rsidP="00E13C30">
      <w:pPr>
        <w:jc w:val="center"/>
        <w:rPr>
          <w:rFonts w:ascii="Arial" w:hAnsi="Arial" w:cs="Arial"/>
        </w:rPr>
      </w:pPr>
      <w:r w:rsidRPr="00045C3B">
        <w:rPr>
          <w:rFonts w:ascii="Arial" w:hAnsi="Arial" w:cs="Arial"/>
        </w:rPr>
        <w:t>9:30 a.m.</w:t>
      </w:r>
    </w:p>
    <w:p w:rsidR="005D7315" w:rsidRDefault="005D7315" w:rsidP="00E13C30">
      <w:pPr>
        <w:jc w:val="center"/>
        <w:rPr>
          <w:rFonts w:ascii="Arial" w:hAnsi="Arial"/>
        </w:rPr>
      </w:pPr>
      <w:r>
        <w:rPr>
          <w:rFonts w:ascii="Arial" w:hAnsi="Arial"/>
        </w:rPr>
        <w:t>Board Room</w:t>
      </w:r>
    </w:p>
    <w:p w:rsidR="005D7315" w:rsidRDefault="005D7315" w:rsidP="00E13C30">
      <w:pPr>
        <w:jc w:val="center"/>
        <w:rPr>
          <w:rFonts w:ascii="Arial" w:hAnsi="Arial"/>
        </w:rPr>
      </w:pPr>
      <w:smartTag w:uri="urn:schemas-microsoft-com:office:smarttags" w:element="place">
        <w:smartTag w:uri="urn:schemas-microsoft-com:office:smarttags" w:element="PlaceName">
          <w:r>
            <w:rPr>
              <w:rFonts w:ascii="Arial" w:hAnsi="Arial"/>
            </w:rPr>
            <w:t>MAET</w:t>
          </w:r>
        </w:smartTag>
        <w:r>
          <w:rPr>
            <w:rFonts w:ascii="Arial" w:hAnsi="Arial"/>
          </w:rPr>
          <w:t xml:space="preserve"> </w:t>
        </w:r>
        <w:smartTag w:uri="urn:schemas-microsoft-com:office:smarttags" w:element="PlaceName">
          <w:r>
            <w:rPr>
              <w:rFonts w:ascii="Arial" w:hAnsi="Arial"/>
            </w:rPr>
            <w:t>Administration</w:t>
          </w:r>
        </w:smartTag>
        <w:r>
          <w:rPr>
            <w:rFonts w:ascii="Arial" w:hAnsi="Arial"/>
          </w:rPr>
          <w:t xml:space="preserve"> </w:t>
        </w:r>
        <w:smartTag w:uri="urn:schemas-microsoft-com:office:smarttags" w:element="country-region">
          <w:r>
            <w:rPr>
              <w:rFonts w:ascii="Arial" w:hAnsi="Arial"/>
            </w:rPr>
            <w:t>Building</w:t>
          </w:r>
        </w:smartTag>
      </w:smartTag>
    </w:p>
    <w:p w:rsidR="005D7315" w:rsidRDefault="005D7315" w:rsidP="00E13C30">
      <w:pPr>
        <w:jc w:val="center"/>
        <w:rPr>
          <w:rFonts w:ascii="Arial" w:hAnsi="Arial"/>
        </w:rPr>
      </w:pPr>
      <w:smartTag w:uri="urn:schemas-microsoft-com:office:smarttags" w:element="Street">
        <w:smartTag w:uri="urn:schemas-microsoft-com:office:smarttags" w:element="address">
          <w:r>
            <w:rPr>
              <w:rFonts w:ascii="Arial" w:hAnsi="Arial"/>
            </w:rPr>
            <w:t>3825 Ridgewood Road</w:t>
          </w:r>
        </w:smartTag>
      </w:smartTag>
    </w:p>
    <w:p w:rsidR="005D7315" w:rsidRDefault="005D7315" w:rsidP="00E13C30">
      <w:pPr>
        <w:jc w:val="center"/>
        <w:rPr>
          <w:rFonts w:ascii="Arial" w:hAnsi="Arial"/>
        </w:rPr>
      </w:pPr>
      <w:smartTag w:uri="urn:schemas-microsoft-com:office:smarttags" w:element="place">
        <w:smartTag w:uri="urn:schemas-microsoft-com:office:smarttags" w:element="City">
          <w:r>
            <w:rPr>
              <w:rFonts w:ascii="Arial" w:hAnsi="Arial"/>
            </w:rPr>
            <w:t>Jackson</w:t>
          </w:r>
        </w:smartTag>
        <w:r>
          <w:rPr>
            <w:rFonts w:ascii="Arial" w:hAnsi="Arial"/>
          </w:rPr>
          <w:t xml:space="preserve">, </w:t>
        </w:r>
        <w:smartTag w:uri="urn:schemas-microsoft-com:office:smarttags" w:element="PersonName">
          <w:r>
            <w:rPr>
              <w:rFonts w:ascii="Arial" w:hAnsi="Arial"/>
            </w:rPr>
            <w:t>Mississippi</w:t>
          </w:r>
        </w:smartTag>
      </w:smartTag>
    </w:p>
    <w:p w:rsidR="00045C3B" w:rsidRPr="00045C3B" w:rsidRDefault="00045C3B" w:rsidP="00E13C30">
      <w:pPr>
        <w:jc w:val="center"/>
        <w:rPr>
          <w:rFonts w:ascii="Arial" w:hAnsi="Arial" w:cs="Arial"/>
        </w:rPr>
      </w:pPr>
    </w:p>
    <w:p w:rsidR="00C61B37" w:rsidRDefault="00C61B37" w:rsidP="00E13C30">
      <w:pPr>
        <w:jc w:val="center"/>
        <w:rPr>
          <w:rFonts w:ascii="Arial" w:hAnsi="Arial"/>
        </w:rPr>
      </w:pPr>
    </w:p>
    <w:p w:rsidR="00C61B37" w:rsidRDefault="00C61B37" w:rsidP="00E13C30">
      <w:pPr>
        <w:jc w:val="center"/>
        <w:rPr>
          <w:rFonts w:ascii="Arial" w:hAnsi="Arial"/>
        </w:rPr>
      </w:pPr>
    </w:p>
    <w:p w:rsidR="00C61B37" w:rsidRDefault="00C61B37" w:rsidP="00E13C30">
      <w:pPr>
        <w:rPr>
          <w:rFonts w:ascii="Arial" w:hAnsi="Arial"/>
        </w:rPr>
      </w:pPr>
    </w:p>
    <w:p w:rsidR="00C61B37" w:rsidRDefault="00C61B37" w:rsidP="00E13C30">
      <w:pPr>
        <w:rPr>
          <w:rFonts w:ascii="Arial" w:hAnsi="Arial"/>
        </w:rPr>
      </w:pPr>
    </w:p>
    <w:p w:rsidR="00104FFA" w:rsidRDefault="00C61B37" w:rsidP="00E13C30">
      <w:pPr>
        <w:ind w:left="2160" w:hanging="2160"/>
        <w:rPr>
          <w:rFonts w:ascii="Arial" w:hAnsi="Arial"/>
        </w:rPr>
      </w:pPr>
      <w:r>
        <w:rPr>
          <w:rFonts w:ascii="Arial" w:hAnsi="Arial"/>
        </w:rPr>
        <w:t>Directors present:</w:t>
      </w:r>
      <w:r>
        <w:rPr>
          <w:rFonts w:ascii="Arial" w:hAnsi="Arial"/>
        </w:rPr>
        <w:tab/>
      </w:r>
      <w:r w:rsidR="00456BF9">
        <w:rPr>
          <w:rFonts w:ascii="Arial" w:hAnsi="Arial"/>
        </w:rPr>
        <w:t>David Allen</w:t>
      </w:r>
      <w:r w:rsidR="002E5840">
        <w:rPr>
          <w:rFonts w:ascii="Arial" w:hAnsi="Arial"/>
        </w:rPr>
        <w:t xml:space="preserve">, Chair, </w:t>
      </w:r>
      <w:r w:rsidR="00456BF9">
        <w:rPr>
          <w:rFonts w:ascii="Arial" w:hAnsi="Arial"/>
        </w:rPr>
        <w:t>Bob Sawyer</w:t>
      </w:r>
      <w:r w:rsidR="00EC2CF9">
        <w:rPr>
          <w:rFonts w:ascii="Arial" w:hAnsi="Arial"/>
        </w:rPr>
        <w:t xml:space="preserve">, Vice-Chair, </w:t>
      </w:r>
      <w:r w:rsidR="00DE633A">
        <w:rPr>
          <w:rFonts w:ascii="Arial" w:hAnsi="Arial"/>
        </w:rPr>
        <w:t>Peggy Holmes</w:t>
      </w:r>
      <w:r w:rsidR="004E3AAD">
        <w:rPr>
          <w:rFonts w:ascii="Arial" w:hAnsi="Arial"/>
        </w:rPr>
        <w:t xml:space="preserve"> and </w:t>
      </w:r>
      <w:r w:rsidR="00DE633A">
        <w:rPr>
          <w:rFonts w:ascii="Arial" w:hAnsi="Arial"/>
        </w:rPr>
        <w:t>J</w:t>
      </w:r>
      <w:r w:rsidR="00456BF9">
        <w:rPr>
          <w:rFonts w:ascii="Arial" w:hAnsi="Arial"/>
        </w:rPr>
        <w:t>ennifer O’Neal</w:t>
      </w:r>
    </w:p>
    <w:p w:rsidR="004E3AAD" w:rsidRDefault="004E3AAD" w:rsidP="00E13C30">
      <w:pPr>
        <w:ind w:left="2160" w:hanging="2160"/>
        <w:rPr>
          <w:rFonts w:ascii="Arial" w:hAnsi="Arial"/>
        </w:rPr>
      </w:pPr>
    </w:p>
    <w:p w:rsidR="004E3AAD" w:rsidRDefault="004E3AAD" w:rsidP="00E13C30">
      <w:pPr>
        <w:ind w:left="2160" w:hanging="2160"/>
        <w:rPr>
          <w:rFonts w:ascii="Arial" w:hAnsi="Arial"/>
        </w:rPr>
      </w:pPr>
      <w:r>
        <w:rPr>
          <w:rFonts w:ascii="Arial" w:hAnsi="Arial"/>
        </w:rPr>
        <w:t>Directors absent:  Dr. Andrea Mayfield and Pete Smith</w:t>
      </w:r>
    </w:p>
    <w:p w:rsidR="004E3AAD" w:rsidRDefault="004E3AAD" w:rsidP="00E13C30">
      <w:pPr>
        <w:ind w:left="2160" w:hanging="2160"/>
        <w:rPr>
          <w:rFonts w:ascii="Arial" w:hAnsi="Arial"/>
        </w:rPr>
      </w:pPr>
    </w:p>
    <w:p w:rsidR="00C61B37" w:rsidRDefault="00C61B37" w:rsidP="00E13C30">
      <w:pPr>
        <w:ind w:left="2160" w:hanging="2160"/>
        <w:rPr>
          <w:rFonts w:ascii="Arial" w:hAnsi="Arial"/>
        </w:rPr>
      </w:pPr>
      <w:r>
        <w:rPr>
          <w:rFonts w:ascii="Arial" w:hAnsi="Arial"/>
        </w:rPr>
        <w:t>Directors</w:t>
      </w:r>
      <w:r w:rsidR="00542313">
        <w:rPr>
          <w:rFonts w:ascii="Arial" w:hAnsi="Arial"/>
        </w:rPr>
        <w:t xml:space="preserve"> participating telephonically: </w:t>
      </w:r>
      <w:r w:rsidR="005D7315">
        <w:rPr>
          <w:rFonts w:ascii="Arial" w:hAnsi="Arial"/>
        </w:rPr>
        <w:t xml:space="preserve"> </w:t>
      </w:r>
      <w:r w:rsidR="009378FE">
        <w:rPr>
          <w:rFonts w:ascii="Arial" w:hAnsi="Arial"/>
        </w:rPr>
        <w:t>None</w:t>
      </w:r>
    </w:p>
    <w:p w:rsidR="0047702D" w:rsidRDefault="0047702D" w:rsidP="00E13C30">
      <w:pPr>
        <w:ind w:left="2160" w:hanging="2160"/>
        <w:rPr>
          <w:rFonts w:ascii="Arial" w:hAnsi="Arial"/>
        </w:rPr>
      </w:pPr>
    </w:p>
    <w:p w:rsidR="00104FFA" w:rsidRDefault="00C61B37" w:rsidP="00E13C30">
      <w:pPr>
        <w:ind w:left="2160" w:hanging="2160"/>
        <w:rPr>
          <w:rFonts w:ascii="Arial" w:hAnsi="Arial"/>
        </w:rPr>
      </w:pPr>
      <w:r>
        <w:rPr>
          <w:rFonts w:ascii="Arial" w:hAnsi="Arial"/>
        </w:rPr>
        <w:t>Staff present:</w:t>
      </w:r>
      <w:r>
        <w:rPr>
          <w:rFonts w:ascii="Arial" w:hAnsi="Arial"/>
        </w:rPr>
        <w:tab/>
        <w:t>Ronnie Agnew</w:t>
      </w:r>
      <w:r w:rsidR="00C56843">
        <w:rPr>
          <w:rFonts w:ascii="Arial" w:hAnsi="Arial"/>
        </w:rPr>
        <w:t>,</w:t>
      </w:r>
      <w:r w:rsidR="008443E7">
        <w:rPr>
          <w:rFonts w:ascii="Arial" w:hAnsi="Arial"/>
        </w:rPr>
        <w:t xml:space="preserve"> </w:t>
      </w:r>
      <w:r w:rsidR="009378FE">
        <w:rPr>
          <w:rFonts w:ascii="Arial" w:hAnsi="Arial"/>
        </w:rPr>
        <w:t xml:space="preserve">Teresa Collier, </w:t>
      </w:r>
      <w:r w:rsidR="004E3AAD">
        <w:rPr>
          <w:rFonts w:ascii="Arial" w:hAnsi="Arial"/>
        </w:rPr>
        <w:t xml:space="preserve">Scott Colwell, </w:t>
      </w:r>
      <w:r w:rsidR="00201043">
        <w:rPr>
          <w:rFonts w:ascii="Arial" w:hAnsi="Arial"/>
        </w:rPr>
        <w:t>Roy Davis,</w:t>
      </w:r>
      <w:r w:rsidR="008443E7">
        <w:rPr>
          <w:rFonts w:ascii="Arial" w:hAnsi="Arial"/>
        </w:rPr>
        <w:t xml:space="preserve"> </w:t>
      </w:r>
      <w:r w:rsidR="004E3AAD">
        <w:rPr>
          <w:rFonts w:ascii="Arial" w:hAnsi="Arial"/>
        </w:rPr>
        <w:t xml:space="preserve">Joel Gatlin, </w:t>
      </w:r>
      <w:r w:rsidR="00C56843">
        <w:rPr>
          <w:rFonts w:ascii="Arial" w:hAnsi="Arial"/>
        </w:rPr>
        <w:t>Jason</w:t>
      </w:r>
      <w:r w:rsidR="00104FFA">
        <w:rPr>
          <w:rFonts w:ascii="Arial" w:hAnsi="Arial"/>
        </w:rPr>
        <w:t xml:space="preserve"> Klein</w:t>
      </w:r>
      <w:r w:rsidR="00B15C2B">
        <w:rPr>
          <w:rFonts w:ascii="Arial" w:hAnsi="Arial"/>
        </w:rPr>
        <w:t>,</w:t>
      </w:r>
      <w:r w:rsidR="009378FE">
        <w:rPr>
          <w:rFonts w:ascii="Arial" w:hAnsi="Arial"/>
        </w:rPr>
        <w:t xml:space="preserve"> </w:t>
      </w:r>
      <w:r w:rsidR="002E5840">
        <w:rPr>
          <w:rFonts w:ascii="Arial" w:hAnsi="Arial"/>
        </w:rPr>
        <w:t>Paul Moore, Claudia Morris, Maggie</w:t>
      </w:r>
      <w:r w:rsidR="00EC2CF9">
        <w:rPr>
          <w:rFonts w:ascii="Arial" w:hAnsi="Arial"/>
        </w:rPr>
        <w:t xml:space="preserve"> </w:t>
      </w:r>
      <w:r w:rsidR="008443E7">
        <w:rPr>
          <w:rFonts w:ascii="Arial" w:hAnsi="Arial"/>
        </w:rPr>
        <w:t>Stevenson</w:t>
      </w:r>
      <w:r w:rsidR="00201043">
        <w:rPr>
          <w:rFonts w:ascii="Arial" w:hAnsi="Arial"/>
        </w:rPr>
        <w:t>,</w:t>
      </w:r>
      <w:r w:rsidR="00201043" w:rsidRPr="00201043">
        <w:rPr>
          <w:rFonts w:ascii="Arial" w:hAnsi="Arial"/>
        </w:rPr>
        <w:t xml:space="preserve"> </w:t>
      </w:r>
      <w:r w:rsidR="002E5840">
        <w:rPr>
          <w:rFonts w:ascii="Arial" w:hAnsi="Arial"/>
        </w:rPr>
        <w:t>Henry Williams and Tara Wren</w:t>
      </w:r>
    </w:p>
    <w:p w:rsidR="00C56843" w:rsidRDefault="00C56843" w:rsidP="00E13C30">
      <w:pPr>
        <w:ind w:left="2160" w:hanging="2160"/>
        <w:rPr>
          <w:rFonts w:ascii="Arial" w:hAnsi="Arial"/>
        </w:rPr>
      </w:pPr>
    </w:p>
    <w:p w:rsidR="00235BFA" w:rsidRDefault="00235BFA" w:rsidP="00E13C30">
      <w:pPr>
        <w:ind w:left="2160" w:hanging="2160"/>
        <w:rPr>
          <w:rFonts w:ascii="Arial" w:hAnsi="Arial"/>
        </w:rPr>
      </w:pPr>
      <w:r>
        <w:rPr>
          <w:rFonts w:ascii="Arial" w:hAnsi="Arial"/>
        </w:rPr>
        <w:t>Others present:</w:t>
      </w:r>
      <w:r>
        <w:rPr>
          <w:rFonts w:ascii="Arial" w:hAnsi="Arial"/>
        </w:rPr>
        <w:tab/>
      </w:r>
      <w:r w:rsidR="00CA7588">
        <w:rPr>
          <w:rFonts w:ascii="Arial" w:hAnsi="Arial"/>
        </w:rPr>
        <w:t>Stac</w:t>
      </w:r>
      <w:r w:rsidR="00835C3D">
        <w:rPr>
          <w:rFonts w:ascii="Arial" w:hAnsi="Arial"/>
        </w:rPr>
        <w:t>e</w:t>
      </w:r>
      <w:r w:rsidR="00CA7588">
        <w:rPr>
          <w:rFonts w:ascii="Arial" w:hAnsi="Arial"/>
        </w:rPr>
        <w:t>y Decke</w:t>
      </w:r>
      <w:r w:rsidR="00835C3D">
        <w:rPr>
          <w:rFonts w:ascii="Arial" w:hAnsi="Arial"/>
        </w:rPr>
        <w:t>r and Kriste</w:t>
      </w:r>
      <w:r w:rsidR="00865957">
        <w:rPr>
          <w:rFonts w:ascii="Arial" w:hAnsi="Arial"/>
        </w:rPr>
        <w:t>n Hurley (WGBH), Tristan Rowell and Keith Evans (auditors)</w:t>
      </w:r>
      <w:proofErr w:type="gramStart"/>
      <w:r w:rsidR="00865957">
        <w:rPr>
          <w:rFonts w:ascii="Arial" w:hAnsi="Arial"/>
        </w:rPr>
        <w:t xml:space="preserve">, </w:t>
      </w:r>
      <w:r w:rsidR="00CA7588">
        <w:rPr>
          <w:rFonts w:ascii="Arial" w:hAnsi="Arial"/>
        </w:rPr>
        <w:t xml:space="preserve"> David</w:t>
      </w:r>
      <w:proofErr w:type="gramEnd"/>
      <w:r w:rsidR="00CA7588">
        <w:rPr>
          <w:rFonts w:ascii="Arial" w:hAnsi="Arial"/>
        </w:rPr>
        <w:t xml:space="preserve"> Scott</w:t>
      </w:r>
    </w:p>
    <w:p w:rsidR="00DF28A7" w:rsidRDefault="00DF28A7" w:rsidP="00E13C30">
      <w:pPr>
        <w:ind w:left="2160" w:hanging="2160"/>
        <w:rPr>
          <w:rFonts w:ascii="Arial" w:hAnsi="Arial"/>
        </w:rPr>
      </w:pPr>
    </w:p>
    <w:p w:rsidR="008B10B2" w:rsidRDefault="008B10B2" w:rsidP="00E13C30">
      <w:pPr>
        <w:ind w:left="2160" w:hanging="2160"/>
        <w:rPr>
          <w:rFonts w:ascii="Arial" w:hAnsi="Arial"/>
        </w:rPr>
      </w:pPr>
    </w:p>
    <w:p w:rsidR="001C6A77" w:rsidRDefault="001C6A77" w:rsidP="00E13C30">
      <w:pPr>
        <w:ind w:left="2160" w:hanging="2160"/>
        <w:rPr>
          <w:rFonts w:ascii="Arial" w:hAnsi="Arial"/>
        </w:rPr>
      </w:pPr>
    </w:p>
    <w:p w:rsidR="001C6A77" w:rsidRDefault="001C6A77" w:rsidP="00E13C30">
      <w:pPr>
        <w:ind w:left="2160" w:hanging="2160"/>
        <w:rPr>
          <w:rFonts w:ascii="Arial" w:hAnsi="Arial"/>
        </w:rPr>
      </w:pPr>
    </w:p>
    <w:p w:rsidR="008B10B2" w:rsidRDefault="008B10B2" w:rsidP="00E13C30">
      <w:pPr>
        <w:ind w:left="2160" w:hanging="2160"/>
        <w:rPr>
          <w:rFonts w:ascii="Arial" w:hAnsi="Arial"/>
        </w:rPr>
      </w:pPr>
    </w:p>
    <w:p w:rsidR="008B10B2" w:rsidRDefault="008B10B2" w:rsidP="00E13C30">
      <w:pPr>
        <w:ind w:left="2160" w:hanging="2160"/>
        <w:rPr>
          <w:rFonts w:ascii="Arial" w:hAnsi="Arial"/>
        </w:rPr>
      </w:pPr>
    </w:p>
    <w:p w:rsidR="005D7315" w:rsidRDefault="005D7315" w:rsidP="00E13C30">
      <w:pPr>
        <w:rPr>
          <w:rFonts w:ascii="Arial" w:hAnsi="Arial"/>
        </w:rPr>
      </w:pPr>
      <w:r>
        <w:rPr>
          <w:rFonts w:ascii="Arial" w:hAnsi="Arial"/>
          <w:b/>
        </w:rPr>
        <w:t>APPROVAL OF AGENDA</w:t>
      </w:r>
    </w:p>
    <w:p w:rsidR="005D7315" w:rsidRDefault="005D7315" w:rsidP="00E13C30">
      <w:pPr>
        <w:rPr>
          <w:rFonts w:ascii="Arial" w:hAnsi="Arial"/>
        </w:rPr>
      </w:pPr>
      <w:r>
        <w:rPr>
          <w:rFonts w:ascii="Arial" w:hAnsi="Arial"/>
        </w:rPr>
        <w:t xml:space="preserve">A motion was made by </w:t>
      </w:r>
      <w:r w:rsidR="00FE2A07">
        <w:rPr>
          <w:rFonts w:ascii="Arial" w:hAnsi="Arial"/>
        </w:rPr>
        <w:t>Vice-Chair Sawyer</w:t>
      </w:r>
      <w:r w:rsidR="00AB695A">
        <w:rPr>
          <w:rFonts w:ascii="Arial" w:hAnsi="Arial"/>
        </w:rPr>
        <w:t xml:space="preserve">, </w:t>
      </w:r>
      <w:r>
        <w:rPr>
          <w:rFonts w:ascii="Arial" w:hAnsi="Arial"/>
          <w:color w:val="000000" w:themeColor="text1"/>
        </w:rPr>
        <w:t xml:space="preserve">and seconded by </w:t>
      </w:r>
      <w:r w:rsidR="00A90F23">
        <w:rPr>
          <w:rFonts w:ascii="Arial" w:hAnsi="Arial"/>
          <w:color w:val="000000" w:themeColor="text1"/>
        </w:rPr>
        <w:t xml:space="preserve">Director </w:t>
      </w:r>
      <w:r w:rsidR="004169FA">
        <w:rPr>
          <w:rFonts w:ascii="Arial" w:hAnsi="Arial"/>
          <w:color w:val="000000" w:themeColor="text1"/>
        </w:rPr>
        <w:t>O’Neal</w:t>
      </w:r>
      <w:r w:rsidR="00AB695A">
        <w:rPr>
          <w:rFonts w:ascii="Arial" w:hAnsi="Arial"/>
          <w:color w:val="000000" w:themeColor="text1"/>
        </w:rPr>
        <w:t xml:space="preserve"> </w:t>
      </w:r>
      <w:r>
        <w:rPr>
          <w:rFonts w:ascii="Arial" w:hAnsi="Arial"/>
        </w:rPr>
        <w:t>that the Board approve the agenda, and upon a unanimous vote, the motion carried.</w:t>
      </w:r>
    </w:p>
    <w:p w:rsidR="002F641D" w:rsidRDefault="002F641D" w:rsidP="00E13C30">
      <w:pPr>
        <w:rPr>
          <w:rFonts w:ascii="Arial" w:hAnsi="Arial"/>
        </w:rPr>
      </w:pPr>
    </w:p>
    <w:p w:rsidR="002F641D" w:rsidRDefault="002F641D" w:rsidP="00E13C30">
      <w:pPr>
        <w:rPr>
          <w:rFonts w:ascii="Arial" w:hAnsi="Arial"/>
        </w:rPr>
      </w:pPr>
    </w:p>
    <w:p w:rsidR="002F641D" w:rsidRDefault="002F641D" w:rsidP="00E13C30">
      <w:pPr>
        <w:rPr>
          <w:rFonts w:ascii="Arial" w:hAnsi="Arial"/>
        </w:rPr>
      </w:pPr>
    </w:p>
    <w:p w:rsidR="00FE2A07" w:rsidRDefault="00FE2A07" w:rsidP="00E13C30">
      <w:pPr>
        <w:rPr>
          <w:rFonts w:ascii="Arial" w:hAnsi="Arial"/>
        </w:rPr>
      </w:pPr>
    </w:p>
    <w:p w:rsidR="00FE2A07" w:rsidRDefault="00FE2A07" w:rsidP="00FE2A07">
      <w:pPr>
        <w:ind w:left="2160" w:hanging="2160"/>
        <w:rPr>
          <w:rFonts w:ascii="Arial" w:hAnsi="Arial"/>
          <w:b/>
        </w:rPr>
      </w:pPr>
      <w:r>
        <w:rPr>
          <w:rFonts w:ascii="Arial" w:hAnsi="Arial"/>
          <w:b/>
        </w:rPr>
        <w:t>APPROVAL OF MINUTES</w:t>
      </w:r>
    </w:p>
    <w:p w:rsidR="00FE2A07" w:rsidRDefault="00FE2A07" w:rsidP="00FE2A07">
      <w:pPr>
        <w:rPr>
          <w:rFonts w:ascii="Arial" w:hAnsi="Arial"/>
        </w:rPr>
      </w:pPr>
      <w:r>
        <w:rPr>
          <w:rFonts w:ascii="Arial" w:hAnsi="Arial"/>
        </w:rPr>
        <w:t>A motion was made by Vice-Chair Sawyer</w:t>
      </w:r>
      <w:r>
        <w:rPr>
          <w:rFonts w:ascii="Arial" w:hAnsi="Arial"/>
          <w:color w:val="000000"/>
        </w:rPr>
        <w:t xml:space="preserve"> and seconded by Director Holmes that the Board </w:t>
      </w:r>
      <w:r>
        <w:rPr>
          <w:rFonts w:ascii="Arial" w:hAnsi="Arial"/>
        </w:rPr>
        <w:t xml:space="preserve">approve the Minutes of the meeting of the Board of Directors </w:t>
      </w:r>
      <w:r w:rsidRPr="002A6273">
        <w:rPr>
          <w:rFonts w:ascii="Arial" w:hAnsi="Arial"/>
          <w:color w:val="000000"/>
        </w:rPr>
        <w:t>h</w:t>
      </w:r>
      <w:r>
        <w:rPr>
          <w:rFonts w:ascii="Arial" w:hAnsi="Arial"/>
          <w:color w:val="000000"/>
        </w:rPr>
        <w:t xml:space="preserve">eld on January 19, 2016 </w:t>
      </w:r>
      <w:r>
        <w:rPr>
          <w:rFonts w:ascii="Arial" w:hAnsi="Arial"/>
        </w:rPr>
        <w:t>and upon a unanimous vote, the motion carried.</w:t>
      </w:r>
    </w:p>
    <w:p w:rsidR="00FE2A07" w:rsidRDefault="00FE2A07" w:rsidP="002F641D">
      <w:pPr>
        <w:rPr>
          <w:rFonts w:ascii="Arial" w:hAnsi="Arial"/>
          <w:bCs/>
          <w:sz w:val="18"/>
          <w:szCs w:val="18"/>
        </w:rPr>
      </w:pPr>
    </w:p>
    <w:p w:rsidR="002F641D" w:rsidRDefault="002F641D" w:rsidP="002F641D">
      <w:pPr>
        <w:rPr>
          <w:rFonts w:ascii="Arial" w:hAnsi="Arial"/>
          <w:bCs/>
          <w:sz w:val="18"/>
          <w:szCs w:val="18"/>
        </w:rPr>
      </w:pPr>
      <w:r w:rsidRPr="000D2AEB">
        <w:rPr>
          <w:rFonts w:ascii="Arial" w:hAnsi="Arial"/>
          <w:bCs/>
          <w:sz w:val="18"/>
          <w:szCs w:val="18"/>
        </w:rPr>
        <w:lastRenderedPageBreak/>
        <w:t xml:space="preserve">Minutes of a </w:t>
      </w:r>
      <w:r>
        <w:rPr>
          <w:rFonts w:ascii="Arial" w:hAnsi="Arial"/>
          <w:bCs/>
          <w:sz w:val="18"/>
          <w:szCs w:val="18"/>
        </w:rPr>
        <w:t xml:space="preserve">regular telephonic </w:t>
      </w:r>
      <w:r w:rsidRPr="000D2AEB">
        <w:rPr>
          <w:rFonts w:ascii="Arial" w:hAnsi="Arial"/>
          <w:bCs/>
          <w:sz w:val="18"/>
          <w:szCs w:val="18"/>
        </w:rPr>
        <w:t>meeting of the Board of Directors</w:t>
      </w:r>
    </w:p>
    <w:p w:rsidR="002F641D" w:rsidRDefault="00FE2A07" w:rsidP="002F641D">
      <w:pPr>
        <w:rPr>
          <w:rFonts w:ascii="Arial" w:hAnsi="Arial"/>
          <w:bCs/>
          <w:sz w:val="18"/>
          <w:szCs w:val="18"/>
        </w:rPr>
      </w:pPr>
      <w:r>
        <w:rPr>
          <w:rFonts w:ascii="Arial" w:hAnsi="Arial"/>
          <w:bCs/>
          <w:sz w:val="18"/>
          <w:szCs w:val="18"/>
        </w:rPr>
        <w:t>February 11, 2016</w:t>
      </w:r>
    </w:p>
    <w:p w:rsidR="002F641D" w:rsidRDefault="002F641D" w:rsidP="002F641D">
      <w:pPr>
        <w:rPr>
          <w:rFonts w:ascii="Arial" w:hAnsi="Arial"/>
          <w:bCs/>
          <w:sz w:val="18"/>
          <w:szCs w:val="18"/>
        </w:rPr>
      </w:pPr>
      <w:r>
        <w:rPr>
          <w:rFonts w:ascii="Arial" w:hAnsi="Arial"/>
          <w:bCs/>
          <w:sz w:val="18"/>
          <w:szCs w:val="18"/>
        </w:rPr>
        <w:t>Page 2</w:t>
      </w:r>
    </w:p>
    <w:p w:rsidR="002F641D" w:rsidRDefault="002F641D" w:rsidP="002F641D">
      <w:pPr>
        <w:rPr>
          <w:rFonts w:ascii="Arial" w:hAnsi="Arial"/>
          <w:bCs/>
          <w:sz w:val="18"/>
          <w:szCs w:val="18"/>
        </w:rPr>
      </w:pPr>
    </w:p>
    <w:p w:rsidR="002F641D" w:rsidRDefault="002F641D" w:rsidP="002F641D">
      <w:pPr>
        <w:rPr>
          <w:rFonts w:ascii="Arial" w:hAnsi="Arial"/>
          <w:bCs/>
          <w:sz w:val="18"/>
          <w:szCs w:val="18"/>
        </w:rPr>
      </w:pPr>
    </w:p>
    <w:p w:rsidR="002F641D" w:rsidRDefault="002F641D" w:rsidP="002F641D">
      <w:pPr>
        <w:rPr>
          <w:rFonts w:ascii="Arial" w:hAnsi="Arial"/>
          <w:bCs/>
          <w:sz w:val="18"/>
          <w:szCs w:val="18"/>
        </w:rPr>
      </w:pPr>
    </w:p>
    <w:p w:rsidR="002F641D" w:rsidRDefault="002F641D" w:rsidP="002F641D">
      <w:pPr>
        <w:rPr>
          <w:rFonts w:ascii="Arial" w:hAnsi="Arial"/>
          <w:bCs/>
          <w:sz w:val="18"/>
          <w:szCs w:val="18"/>
        </w:rPr>
      </w:pPr>
    </w:p>
    <w:p w:rsidR="00456BF9" w:rsidRDefault="00FE2A07" w:rsidP="00456BF9">
      <w:pPr>
        <w:rPr>
          <w:rFonts w:ascii="Arial" w:hAnsi="Arial"/>
        </w:rPr>
      </w:pPr>
      <w:r>
        <w:rPr>
          <w:rFonts w:ascii="Arial" w:hAnsi="Arial"/>
          <w:b/>
        </w:rPr>
        <w:t xml:space="preserve">AUDITORS </w:t>
      </w:r>
      <w:r w:rsidR="00456BF9">
        <w:rPr>
          <w:rFonts w:ascii="Arial" w:hAnsi="Arial"/>
          <w:b/>
        </w:rPr>
        <w:t>REPORT</w:t>
      </w:r>
    </w:p>
    <w:p w:rsidR="00456BF9" w:rsidRDefault="00865957" w:rsidP="00456BF9">
      <w:pPr>
        <w:rPr>
          <w:rFonts w:ascii="Arial" w:hAnsi="Arial"/>
        </w:rPr>
      </w:pPr>
      <w:r w:rsidRPr="00865957">
        <w:rPr>
          <w:rFonts w:ascii="Arial" w:hAnsi="Arial" w:cs="Arial"/>
        </w:rPr>
        <w:t>Tristan Rowell and Keith Evans</w:t>
      </w:r>
      <w:r w:rsidR="00FE2A07" w:rsidRPr="00865957">
        <w:rPr>
          <w:rFonts w:ascii="Arial" w:hAnsi="Arial"/>
        </w:rPr>
        <w:t xml:space="preserve"> </w:t>
      </w:r>
      <w:r w:rsidR="00FE2A07">
        <w:rPr>
          <w:rFonts w:ascii="Arial" w:hAnsi="Arial"/>
        </w:rPr>
        <w:t xml:space="preserve">presented the audit information from Rea, Shaw, </w:t>
      </w:r>
      <w:proofErr w:type="spellStart"/>
      <w:r w:rsidR="00FE2A07">
        <w:rPr>
          <w:rFonts w:ascii="Arial" w:hAnsi="Arial"/>
        </w:rPr>
        <w:t>Giffin</w:t>
      </w:r>
      <w:proofErr w:type="spellEnd"/>
      <w:r w:rsidR="00FE2A07">
        <w:rPr>
          <w:rFonts w:ascii="Arial" w:hAnsi="Arial"/>
        </w:rPr>
        <w:t xml:space="preserve"> &amp; Stuart, </w:t>
      </w:r>
      <w:proofErr w:type="gramStart"/>
      <w:r w:rsidR="00FE2A07">
        <w:rPr>
          <w:rFonts w:ascii="Arial" w:hAnsi="Arial"/>
        </w:rPr>
        <w:t>LLP</w:t>
      </w:r>
      <w:proofErr w:type="gramEnd"/>
      <w:r w:rsidR="00FE2A07">
        <w:rPr>
          <w:rFonts w:ascii="Arial" w:hAnsi="Arial"/>
        </w:rPr>
        <w:t xml:space="preserve"> and stated that MPB received a clean report.  </w:t>
      </w:r>
    </w:p>
    <w:p w:rsidR="00456BF9" w:rsidRDefault="00456BF9" w:rsidP="00456BF9">
      <w:pPr>
        <w:rPr>
          <w:rFonts w:ascii="Arial" w:hAnsi="Arial"/>
        </w:rPr>
      </w:pPr>
    </w:p>
    <w:p w:rsidR="00456BF9" w:rsidRDefault="00456BF9" w:rsidP="00456BF9">
      <w:pPr>
        <w:rPr>
          <w:rFonts w:ascii="Arial" w:hAnsi="Arial"/>
        </w:rPr>
      </w:pPr>
    </w:p>
    <w:p w:rsidR="00456BF9" w:rsidRDefault="00456BF9" w:rsidP="00456BF9">
      <w:pPr>
        <w:rPr>
          <w:rFonts w:ascii="Arial" w:hAnsi="Arial"/>
          <w:b/>
        </w:rPr>
      </w:pPr>
      <w:r>
        <w:rPr>
          <w:rFonts w:ascii="Arial" w:hAnsi="Arial"/>
        </w:rPr>
        <w:t xml:space="preserve">A copy of the </w:t>
      </w:r>
      <w:r w:rsidR="00FE2A07">
        <w:rPr>
          <w:rFonts w:ascii="Arial" w:hAnsi="Arial"/>
        </w:rPr>
        <w:t xml:space="preserve">auditors’ report </w:t>
      </w:r>
      <w:r>
        <w:rPr>
          <w:rFonts w:ascii="Arial" w:hAnsi="Arial"/>
        </w:rPr>
        <w:t xml:space="preserve">is included as a part of these Minutes as </w:t>
      </w:r>
      <w:r>
        <w:rPr>
          <w:rFonts w:ascii="Arial" w:hAnsi="Arial"/>
          <w:b/>
        </w:rPr>
        <w:t>Exhibit A.</w:t>
      </w:r>
    </w:p>
    <w:p w:rsidR="00456BF9" w:rsidRDefault="00456BF9" w:rsidP="00456BF9">
      <w:pPr>
        <w:rPr>
          <w:rFonts w:ascii="Arial" w:hAnsi="Arial"/>
          <w:b/>
        </w:rPr>
      </w:pPr>
    </w:p>
    <w:p w:rsidR="00456BF9" w:rsidRDefault="00456BF9" w:rsidP="00456BF9">
      <w:pPr>
        <w:rPr>
          <w:rFonts w:ascii="Arial" w:hAnsi="Arial"/>
          <w:b/>
        </w:rPr>
      </w:pPr>
    </w:p>
    <w:p w:rsidR="00456BF9" w:rsidRDefault="00456BF9" w:rsidP="00456BF9">
      <w:pPr>
        <w:rPr>
          <w:rFonts w:ascii="Arial" w:hAnsi="Arial"/>
          <w:b/>
        </w:rPr>
      </w:pPr>
    </w:p>
    <w:p w:rsidR="00456BF9" w:rsidRDefault="00456BF9" w:rsidP="00456BF9">
      <w:pPr>
        <w:rPr>
          <w:rFonts w:ascii="Arial" w:hAnsi="Arial"/>
          <w:b/>
        </w:rPr>
      </w:pPr>
    </w:p>
    <w:p w:rsidR="00456BF9" w:rsidRDefault="00835C3D" w:rsidP="00456BF9">
      <w:pPr>
        <w:rPr>
          <w:rFonts w:ascii="Arial" w:hAnsi="Arial"/>
          <w:b/>
        </w:rPr>
      </w:pPr>
      <w:r>
        <w:rPr>
          <w:rFonts w:ascii="Arial" w:hAnsi="Arial"/>
          <w:b/>
        </w:rPr>
        <w:t>REPORT FROM GUESTS</w:t>
      </w:r>
    </w:p>
    <w:p w:rsidR="00835C3D" w:rsidRDefault="00B46F5E" w:rsidP="00835C3D">
      <w:pPr>
        <w:rPr>
          <w:rFonts w:ascii="Arial" w:hAnsi="Arial"/>
        </w:rPr>
      </w:pPr>
      <w:r>
        <w:rPr>
          <w:rFonts w:ascii="Arial" w:hAnsi="Arial"/>
        </w:rPr>
        <w:t>Ronni</w:t>
      </w:r>
      <w:r w:rsidR="00BE6759">
        <w:rPr>
          <w:rFonts w:ascii="Arial" w:hAnsi="Arial"/>
        </w:rPr>
        <w:t xml:space="preserve">e Agnew </w:t>
      </w:r>
      <w:r w:rsidR="00835C3D">
        <w:rPr>
          <w:rFonts w:ascii="Arial" w:hAnsi="Arial"/>
        </w:rPr>
        <w:t>introduced Stacey Decker (chief technical officer) and Kristen Hurley (director of strategic research) of WGBH (Boston) to present on the Public Media Management system.  Ronnie Agnew explained that the system has been controversial due to the v6 technology presently being developed by Public Broadcasting System (PBS).</w:t>
      </w:r>
    </w:p>
    <w:p w:rsidR="00835C3D" w:rsidRDefault="00835C3D" w:rsidP="00835C3D">
      <w:pPr>
        <w:rPr>
          <w:rFonts w:ascii="Arial" w:hAnsi="Arial"/>
        </w:rPr>
      </w:pPr>
    </w:p>
    <w:p w:rsidR="00835C3D" w:rsidRDefault="00835C3D" w:rsidP="00835C3D">
      <w:pPr>
        <w:rPr>
          <w:rFonts w:ascii="Arial" w:hAnsi="Arial"/>
        </w:rPr>
      </w:pPr>
      <w:r>
        <w:rPr>
          <w:rFonts w:ascii="Arial" w:hAnsi="Arial"/>
        </w:rPr>
        <w:t>Stacey Decker showed a Power Point presentation outlining the purpose, use and benefits of PMM.  MPB Board members and staff asked questions of the WGBH team.</w:t>
      </w:r>
    </w:p>
    <w:p w:rsidR="00835C3D" w:rsidRDefault="00835C3D" w:rsidP="00835C3D">
      <w:pPr>
        <w:rPr>
          <w:rFonts w:ascii="Arial" w:hAnsi="Arial"/>
        </w:rPr>
      </w:pPr>
    </w:p>
    <w:p w:rsidR="00456BF9" w:rsidRDefault="00835C3D" w:rsidP="00835C3D">
      <w:pPr>
        <w:rPr>
          <w:rFonts w:ascii="Arial" w:hAnsi="Arial"/>
        </w:rPr>
      </w:pPr>
      <w:r>
        <w:rPr>
          <w:rFonts w:ascii="Arial" w:hAnsi="Arial"/>
        </w:rPr>
        <w:t xml:space="preserve">A copy of the power point presentation is included as a part of these Minutes as </w:t>
      </w:r>
      <w:r>
        <w:rPr>
          <w:rFonts w:ascii="Arial" w:hAnsi="Arial"/>
          <w:b/>
        </w:rPr>
        <w:t>Exhibit B.</w:t>
      </w:r>
      <w:r>
        <w:rPr>
          <w:rFonts w:ascii="Arial" w:hAnsi="Arial"/>
        </w:rPr>
        <w:t xml:space="preserve">  </w:t>
      </w:r>
    </w:p>
    <w:p w:rsidR="00633A4C" w:rsidRDefault="00633A4C" w:rsidP="00456BF9">
      <w:pPr>
        <w:rPr>
          <w:rFonts w:ascii="Arial" w:hAnsi="Arial"/>
        </w:rPr>
      </w:pPr>
    </w:p>
    <w:p w:rsidR="00835C3D" w:rsidRDefault="00835C3D" w:rsidP="00456BF9">
      <w:pPr>
        <w:rPr>
          <w:rFonts w:ascii="Arial" w:hAnsi="Arial"/>
        </w:rPr>
      </w:pPr>
    </w:p>
    <w:p w:rsidR="00835C3D" w:rsidRDefault="00835C3D" w:rsidP="00456BF9">
      <w:pPr>
        <w:rPr>
          <w:rFonts w:ascii="Arial" w:hAnsi="Arial"/>
        </w:rPr>
      </w:pPr>
    </w:p>
    <w:p w:rsidR="00633A4C" w:rsidRDefault="00633A4C" w:rsidP="00633A4C">
      <w:pPr>
        <w:rPr>
          <w:rFonts w:ascii="Arial" w:hAnsi="Arial"/>
        </w:rPr>
      </w:pPr>
    </w:p>
    <w:p w:rsidR="00EA7DDC" w:rsidRPr="00FF345E" w:rsidRDefault="00EA7DDC" w:rsidP="00EA7DDC">
      <w:pPr>
        <w:rPr>
          <w:rFonts w:ascii="Arial" w:hAnsi="Arial"/>
          <w:b/>
        </w:rPr>
      </w:pPr>
      <w:r>
        <w:rPr>
          <w:rFonts w:ascii="Arial" w:hAnsi="Arial"/>
          <w:b/>
        </w:rPr>
        <w:t>EXECUTIVE SESSION</w:t>
      </w:r>
    </w:p>
    <w:p w:rsidR="00EA7DDC" w:rsidRDefault="00EA7DDC" w:rsidP="00EA7DDC">
      <w:pPr>
        <w:rPr>
          <w:rFonts w:ascii="Arial" w:hAnsi="Arial"/>
          <w:bCs/>
        </w:rPr>
      </w:pPr>
      <w:r>
        <w:rPr>
          <w:rFonts w:ascii="Arial" w:hAnsi="Arial"/>
          <w:bCs/>
        </w:rPr>
        <w:t>A motion was made by Vice-Chair Sawyer and seconded by Director Holmes that the Board go into a closed determination session to consider whether it had cause to go into executive session.  The motion to go into closed determination session was unanimously passed by the Board members present.</w:t>
      </w:r>
    </w:p>
    <w:p w:rsidR="00EA7DDC" w:rsidRDefault="00EA7DDC" w:rsidP="00EA7DDC">
      <w:pPr>
        <w:rPr>
          <w:rFonts w:ascii="Arial" w:hAnsi="Arial"/>
          <w:bCs/>
        </w:rPr>
      </w:pPr>
    </w:p>
    <w:p w:rsidR="00EA7DDC" w:rsidRDefault="00EA7DDC" w:rsidP="00EA7DDC">
      <w:pPr>
        <w:rPr>
          <w:rFonts w:ascii="Arial" w:hAnsi="Arial"/>
          <w:bCs/>
        </w:rPr>
      </w:pPr>
      <w:r>
        <w:rPr>
          <w:rFonts w:ascii="Arial" w:hAnsi="Arial"/>
          <w:bCs/>
        </w:rPr>
        <w:t>In closed determination session, a motion was made by Director Holmes and seconded by Director O’Neal that the Board go into executive session for the following reason:</w:t>
      </w:r>
    </w:p>
    <w:p w:rsidR="00EA7DDC" w:rsidRDefault="00EA7DDC" w:rsidP="00EA7DDC">
      <w:pPr>
        <w:rPr>
          <w:rFonts w:ascii="Arial" w:hAnsi="Arial"/>
          <w:bCs/>
        </w:rPr>
      </w:pPr>
    </w:p>
    <w:p w:rsidR="00EA7DDC" w:rsidRPr="005F025D" w:rsidRDefault="00EA7DDC" w:rsidP="00EA7DDC">
      <w:pPr>
        <w:ind w:left="1008" w:right="1008"/>
        <w:rPr>
          <w:rFonts w:ascii="Arial" w:hAnsi="Arial"/>
          <w:bCs/>
          <w:sz w:val="22"/>
          <w:szCs w:val="22"/>
        </w:rPr>
      </w:pPr>
      <w:r w:rsidRPr="005F025D">
        <w:rPr>
          <w:rFonts w:ascii="Arial" w:hAnsi="Arial"/>
          <w:bCs/>
          <w:sz w:val="22"/>
          <w:szCs w:val="22"/>
        </w:rPr>
        <w:t>Strategy or negotiations with respect to prospective litigation, litigation or issuance of an appealable order when an open meeting would have detrimental effect on the litigating position of the Authority.</w:t>
      </w:r>
    </w:p>
    <w:p w:rsidR="00EA7DDC" w:rsidRDefault="00EA7DDC" w:rsidP="00EA7DDC">
      <w:pPr>
        <w:rPr>
          <w:rFonts w:ascii="Arial" w:hAnsi="Arial"/>
          <w:bCs/>
        </w:rPr>
      </w:pPr>
    </w:p>
    <w:p w:rsidR="00EA7DDC" w:rsidRDefault="00EA7DDC" w:rsidP="00EA7DDC">
      <w:pPr>
        <w:rPr>
          <w:rFonts w:ascii="Arial" w:hAnsi="Arial"/>
          <w:bCs/>
        </w:rPr>
      </w:pPr>
      <w:r>
        <w:rPr>
          <w:rFonts w:ascii="Arial" w:hAnsi="Arial"/>
          <w:bCs/>
        </w:rPr>
        <w:t>The motion to go into executive session was unanimously approved by the Board members present.</w:t>
      </w:r>
    </w:p>
    <w:p w:rsidR="00EA7DDC" w:rsidRDefault="00EA7DDC" w:rsidP="00EA7DDC">
      <w:pPr>
        <w:rPr>
          <w:rFonts w:ascii="Arial" w:hAnsi="Arial"/>
          <w:bCs/>
          <w:sz w:val="18"/>
          <w:szCs w:val="18"/>
        </w:rPr>
      </w:pPr>
    </w:p>
    <w:p w:rsidR="00EA7DDC" w:rsidRDefault="00EA7DDC" w:rsidP="00EA7DDC">
      <w:pPr>
        <w:rPr>
          <w:rFonts w:ascii="Arial" w:hAnsi="Arial"/>
          <w:bCs/>
          <w:sz w:val="18"/>
          <w:szCs w:val="18"/>
        </w:rPr>
      </w:pPr>
      <w:r>
        <w:rPr>
          <w:rFonts w:ascii="Arial" w:hAnsi="Arial"/>
          <w:bCs/>
          <w:sz w:val="18"/>
          <w:szCs w:val="18"/>
        </w:rPr>
        <w:lastRenderedPageBreak/>
        <w:t>Minutes of a regular telephonic</w:t>
      </w:r>
      <w:r w:rsidRPr="000D2AEB">
        <w:rPr>
          <w:rFonts w:ascii="Arial" w:hAnsi="Arial"/>
          <w:bCs/>
          <w:sz w:val="18"/>
          <w:szCs w:val="18"/>
        </w:rPr>
        <w:t xml:space="preserve"> meeting of the Board of Directors</w:t>
      </w:r>
    </w:p>
    <w:p w:rsidR="00EA7DDC" w:rsidRDefault="00EA7DDC" w:rsidP="00EA7DDC">
      <w:pPr>
        <w:rPr>
          <w:rFonts w:ascii="Arial" w:hAnsi="Arial"/>
          <w:bCs/>
          <w:sz w:val="18"/>
          <w:szCs w:val="18"/>
        </w:rPr>
      </w:pPr>
      <w:r>
        <w:rPr>
          <w:rFonts w:ascii="Arial" w:hAnsi="Arial"/>
          <w:bCs/>
          <w:sz w:val="18"/>
          <w:szCs w:val="18"/>
        </w:rPr>
        <w:t>January 19, 2016</w:t>
      </w:r>
    </w:p>
    <w:p w:rsidR="00EA7DDC" w:rsidRDefault="00EA7DDC" w:rsidP="00EA7DDC">
      <w:pPr>
        <w:rPr>
          <w:rFonts w:ascii="Arial" w:hAnsi="Arial"/>
        </w:rPr>
      </w:pPr>
      <w:r>
        <w:rPr>
          <w:rFonts w:ascii="Arial" w:hAnsi="Arial"/>
          <w:bCs/>
          <w:sz w:val="18"/>
          <w:szCs w:val="18"/>
        </w:rPr>
        <w:t>Page 3</w:t>
      </w:r>
      <w:r>
        <w:rPr>
          <w:rFonts w:ascii="Arial" w:hAnsi="Arial"/>
        </w:rPr>
        <w:t xml:space="preserve"> </w:t>
      </w:r>
    </w:p>
    <w:p w:rsidR="00EA7DDC" w:rsidRDefault="00EA7DDC" w:rsidP="00EA7DDC">
      <w:pPr>
        <w:rPr>
          <w:rFonts w:ascii="Arial" w:hAnsi="Arial"/>
          <w:bCs/>
        </w:rPr>
      </w:pPr>
    </w:p>
    <w:p w:rsidR="00EA7DDC" w:rsidRDefault="00EA7DDC" w:rsidP="00EA7DDC">
      <w:pPr>
        <w:rPr>
          <w:rFonts w:ascii="Arial" w:hAnsi="Arial"/>
          <w:bCs/>
        </w:rPr>
      </w:pPr>
    </w:p>
    <w:p w:rsidR="00EA7DDC" w:rsidRDefault="00EA7DDC" w:rsidP="00EA7DDC">
      <w:pPr>
        <w:rPr>
          <w:rFonts w:ascii="Arial" w:hAnsi="Arial"/>
          <w:bCs/>
        </w:rPr>
      </w:pPr>
    </w:p>
    <w:p w:rsidR="00EA7DDC" w:rsidRDefault="00EA7DDC" w:rsidP="00EA7DDC">
      <w:pPr>
        <w:rPr>
          <w:rFonts w:ascii="Arial" w:hAnsi="Arial"/>
          <w:bCs/>
        </w:rPr>
      </w:pPr>
    </w:p>
    <w:p w:rsidR="00EA7DDC" w:rsidRDefault="00EA7DDC" w:rsidP="00EA7DDC">
      <w:pPr>
        <w:rPr>
          <w:rFonts w:ascii="Arial" w:hAnsi="Arial"/>
          <w:bCs/>
        </w:rPr>
      </w:pPr>
      <w:r>
        <w:rPr>
          <w:rFonts w:ascii="Arial" w:hAnsi="Arial"/>
          <w:bCs/>
        </w:rPr>
        <w:t xml:space="preserve">Upon conclusion of the business for executive session, the Board voted, upon a motion made by </w:t>
      </w:r>
      <w:r w:rsidR="00F16DAF">
        <w:rPr>
          <w:rFonts w:ascii="Arial" w:hAnsi="Arial"/>
          <w:bCs/>
        </w:rPr>
        <w:t>Vice-</w:t>
      </w:r>
      <w:r>
        <w:rPr>
          <w:rFonts w:ascii="Arial" w:hAnsi="Arial"/>
          <w:bCs/>
        </w:rPr>
        <w:t>Chair Sawyer and seconded by Director Holmes, to adjourn.</w:t>
      </w:r>
    </w:p>
    <w:p w:rsidR="00EA7DDC" w:rsidRDefault="00EA7DDC" w:rsidP="00EA7DDC">
      <w:pPr>
        <w:rPr>
          <w:rFonts w:ascii="Arial" w:hAnsi="Arial"/>
          <w:bCs/>
        </w:rPr>
      </w:pPr>
    </w:p>
    <w:p w:rsidR="00EA7DDC" w:rsidRDefault="00EA7DDC" w:rsidP="00EA7DDC">
      <w:pPr>
        <w:rPr>
          <w:rFonts w:ascii="Arial" w:hAnsi="Arial"/>
          <w:b/>
          <w:bCs/>
        </w:rPr>
      </w:pPr>
      <w:r>
        <w:rPr>
          <w:rFonts w:ascii="Arial" w:hAnsi="Arial"/>
          <w:b/>
          <w:bCs/>
        </w:rPr>
        <w:t>NO ACTION WAS TAKEN BY THE BOARD</w:t>
      </w:r>
    </w:p>
    <w:p w:rsidR="00565BBF" w:rsidRDefault="00565BBF" w:rsidP="00EA7DDC">
      <w:pPr>
        <w:rPr>
          <w:rFonts w:ascii="Arial" w:hAnsi="Arial"/>
          <w:b/>
          <w:bCs/>
        </w:rPr>
      </w:pPr>
    </w:p>
    <w:p w:rsidR="00565BBF" w:rsidRDefault="00565BBF" w:rsidP="00EA7DDC">
      <w:pPr>
        <w:rPr>
          <w:rFonts w:ascii="Arial" w:hAnsi="Arial"/>
          <w:b/>
          <w:bCs/>
        </w:rPr>
      </w:pPr>
    </w:p>
    <w:p w:rsidR="00565BBF" w:rsidRDefault="00565BBF" w:rsidP="00EA7DDC">
      <w:pPr>
        <w:rPr>
          <w:rFonts w:ascii="Arial" w:hAnsi="Arial"/>
          <w:b/>
          <w:bCs/>
        </w:rPr>
      </w:pPr>
    </w:p>
    <w:p w:rsidR="00565BBF" w:rsidRDefault="00565BBF" w:rsidP="00EA7DDC">
      <w:pPr>
        <w:rPr>
          <w:rFonts w:ascii="Arial" w:hAnsi="Arial"/>
          <w:b/>
          <w:bCs/>
        </w:rPr>
      </w:pPr>
    </w:p>
    <w:p w:rsidR="00565BBF" w:rsidRDefault="00565BBF" w:rsidP="00EA7DDC">
      <w:pPr>
        <w:rPr>
          <w:rFonts w:ascii="Arial" w:hAnsi="Arial"/>
          <w:b/>
          <w:bCs/>
        </w:rPr>
      </w:pPr>
      <w:r w:rsidRPr="00565BBF">
        <w:rPr>
          <w:rFonts w:ascii="Arial" w:hAnsi="Arial"/>
          <w:bCs/>
        </w:rPr>
        <w:t>There being no further business, the meeting was adjourned</w:t>
      </w:r>
      <w:r>
        <w:rPr>
          <w:rFonts w:ascii="Arial" w:hAnsi="Arial"/>
          <w:b/>
          <w:bCs/>
        </w:rPr>
        <w:t>.</w:t>
      </w:r>
    </w:p>
    <w:p w:rsidR="00633A4C" w:rsidRDefault="00633A4C" w:rsidP="00456BF9">
      <w:pPr>
        <w:rPr>
          <w:rFonts w:ascii="Arial" w:hAnsi="Arial"/>
        </w:rPr>
      </w:pPr>
    </w:p>
    <w:p w:rsidR="00633A4C" w:rsidRDefault="00633A4C" w:rsidP="00456BF9">
      <w:pPr>
        <w:rPr>
          <w:rFonts w:ascii="Arial" w:hAnsi="Arial"/>
        </w:rPr>
      </w:pPr>
    </w:p>
    <w:p w:rsidR="00633A4C" w:rsidRDefault="00633A4C" w:rsidP="00456BF9">
      <w:pPr>
        <w:rPr>
          <w:rFonts w:ascii="Arial" w:hAnsi="Arial"/>
        </w:rPr>
      </w:pPr>
    </w:p>
    <w:p w:rsidR="00131DF6" w:rsidRDefault="00131DF6" w:rsidP="00EE3FF8">
      <w:pPr>
        <w:rPr>
          <w:rFonts w:ascii="Arial" w:hAnsi="Arial"/>
          <w:b/>
        </w:rPr>
      </w:pPr>
    </w:p>
    <w:p w:rsidR="00131DF6" w:rsidRDefault="00131DF6" w:rsidP="00EE3FF8">
      <w:pPr>
        <w:rPr>
          <w:rFonts w:ascii="Arial" w:hAnsi="Arial"/>
          <w:b/>
        </w:rPr>
      </w:pPr>
    </w:p>
    <w:p w:rsidR="00131DF6" w:rsidRPr="00131DF6" w:rsidRDefault="00131DF6" w:rsidP="00EE3FF8">
      <w:pPr>
        <w:rPr>
          <w:rFonts w:ascii="Arial" w:hAnsi="Arial"/>
          <w:b/>
        </w:rPr>
      </w:pPr>
    </w:p>
    <w:p w:rsidR="00EE3FF8" w:rsidRDefault="00EE3FF8" w:rsidP="00EE3FF8">
      <w:pPr>
        <w:rPr>
          <w:rFonts w:ascii="Arial" w:hAnsi="Arial"/>
        </w:rPr>
      </w:pPr>
      <w:bookmarkStart w:id="0" w:name="_GoBack"/>
      <w:bookmarkEnd w:id="0"/>
    </w:p>
    <w:p w:rsidR="000F3495" w:rsidRDefault="000F3495" w:rsidP="000F3495">
      <w:pPr>
        <w:rPr>
          <w:rFonts w:ascii="Arial" w:hAnsi="Arial"/>
          <w:bCs/>
        </w:rPr>
      </w:pPr>
    </w:p>
    <w:p w:rsidR="004D27FA" w:rsidRDefault="00131DF6" w:rsidP="000D0CE1">
      <w:pPr>
        <w:rPr>
          <w:rFonts w:ascii="Arial" w:hAnsi="Arial"/>
          <w:b/>
          <w:bCs/>
        </w:rPr>
      </w:pPr>
      <w:r>
        <w:rPr>
          <w:rFonts w:ascii="Arial" w:hAnsi="Arial"/>
          <w:b/>
          <w:bCs/>
        </w:rPr>
        <w:t>SIGNED,</w:t>
      </w:r>
      <w:r>
        <w:rPr>
          <w:rFonts w:ascii="Arial" w:hAnsi="Arial"/>
          <w:bCs/>
        </w:rPr>
        <w:t xml:space="preserve"> </w:t>
      </w:r>
      <w:r w:rsidR="0062000D">
        <w:rPr>
          <w:rFonts w:ascii="Arial" w:hAnsi="Arial"/>
          <w:b/>
          <w:bCs/>
        </w:rPr>
        <w:t>this the 15</w:t>
      </w:r>
      <w:r w:rsidRPr="006B2EDA">
        <w:rPr>
          <w:rFonts w:ascii="Arial" w:hAnsi="Arial"/>
          <w:b/>
          <w:bCs/>
          <w:vertAlign w:val="superscript"/>
        </w:rPr>
        <w:t>th</w:t>
      </w:r>
      <w:r w:rsidR="0062000D">
        <w:rPr>
          <w:rFonts w:ascii="Arial" w:hAnsi="Arial"/>
          <w:b/>
          <w:bCs/>
        </w:rPr>
        <w:t xml:space="preserve"> day of March</w:t>
      </w:r>
      <w:r>
        <w:rPr>
          <w:rFonts w:ascii="Arial" w:hAnsi="Arial"/>
          <w:b/>
          <w:bCs/>
        </w:rPr>
        <w:t>, 2016</w:t>
      </w:r>
    </w:p>
    <w:p w:rsidR="00131DF6" w:rsidRDefault="00131DF6" w:rsidP="000D0CE1">
      <w:pPr>
        <w:rPr>
          <w:rFonts w:ascii="Arial" w:hAnsi="Arial"/>
          <w:b/>
          <w:bCs/>
        </w:rPr>
      </w:pPr>
    </w:p>
    <w:p w:rsidR="00D1456B" w:rsidRDefault="00D1456B" w:rsidP="000D0CE1">
      <w:pPr>
        <w:rPr>
          <w:rFonts w:ascii="Arial" w:hAnsi="Arial"/>
          <w:b/>
          <w:bCs/>
        </w:rPr>
      </w:pPr>
    </w:p>
    <w:p w:rsidR="004D27FA" w:rsidRDefault="004D27FA" w:rsidP="000D0CE1">
      <w:pPr>
        <w:rPr>
          <w:rFonts w:ascii="Arial" w:hAnsi="Arial"/>
          <w:b/>
          <w:bCs/>
        </w:rPr>
      </w:pPr>
    </w:p>
    <w:p w:rsidR="004D27FA" w:rsidRDefault="004D27FA" w:rsidP="000D0CE1">
      <w:pPr>
        <w:rPr>
          <w:rFonts w:ascii="Arial" w:hAnsi="Arial"/>
          <w:b/>
          <w:bCs/>
        </w:rPr>
      </w:pPr>
    </w:p>
    <w:p w:rsidR="004D27FA" w:rsidRPr="005B5F53" w:rsidRDefault="004D27FA" w:rsidP="004D27FA">
      <w:pPr>
        <w:rPr>
          <w:rFonts w:ascii="Monotype Corsiva" w:hAnsi="Monotype Corsiva"/>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___________________________________</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sidR="001B7CDD">
        <w:rPr>
          <w:rFonts w:ascii="Arial" w:hAnsi="Arial"/>
          <w:b/>
          <w:bCs/>
        </w:rPr>
        <w:t>David Allen</w:t>
      </w:r>
      <w:r>
        <w:rPr>
          <w:rFonts w:ascii="Arial" w:hAnsi="Arial"/>
          <w:b/>
          <w:bCs/>
        </w:rPr>
        <w:t>, Chair</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Board of Directors</w:t>
      </w:r>
    </w:p>
    <w:p w:rsidR="004D27FA" w:rsidRDefault="004D27FA" w:rsidP="004D27FA">
      <w:pPr>
        <w:rPr>
          <w:rFonts w:ascii="Arial" w:hAnsi="Arial"/>
          <w:b/>
          <w:bCs/>
        </w:rPr>
      </w:pP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rsidR="004D27FA" w:rsidRPr="005B5F53" w:rsidRDefault="004D27FA" w:rsidP="004D27FA">
      <w:pPr>
        <w:rPr>
          <w:rFonts w:ascii="Monotype Corsiva" w:hAnsi="Monotype Corsiva"/>
          <w:bCs/>
        </w:rPr>
      </w:pP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___________________________________</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Ronnie Agnew</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Executive Director</w:t>
      </w:r>
    </w:p>
    <w:p w:rsidR="000D0CE1" w:rsidRPr="000D0CE1" w:rsidRDefault="000D0CE1">
      <w:pPr>
        <w:rPr>
          <w:rFonts w:ascii="Arial" w:hAnsi="Arial"/>
        </w:rPr>
      </w:pPr>
    </w:p>
    <w:sectPr w:rsidR="000D0CE1" w:rsidRPr="000D0CE1" w:rsidSect="00045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819FC"/>
    <w:multiLevelType w:val="hybridMultilevel"/>
    <w:tmpl w:val="3C86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C0E2B"/>
    <w:multiLevelType w:val="hybridMultilevel"/>
    <w:tmpl w:val="8C80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44853"/>
    <w:multiLevelType w:val="hybridMultilevel"/>
    <w:tmpl w:val="98544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B461E"/>
    <w:multiLevelType w:val="hybridMultilevel"/>
    <w:tmpl w:val="6F582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931ED"/>
    <w:multiLevelType w:val="hybridMultilevel"/>
    <w:tmpl w:val="0880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0C3CC8"/>
    <w:multiLevelType w:val="hybridMultilevel"/>
    <w:tmpl w:val="B8A2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93"/>
    <w:rsid w:val="000038A0"/>
    <w:rsid w:val="00032B1D"/>
    <w:rsid w:val="00033C8D"/>
    <w:rsid w:val="000456B7"/>
    <w:rsid w:val="00045C3B"/>
    <w:rsid w:val="00050C69"/>
    <w:rsid w:val="00063775"/>
    <w:rsid w:val="000662E9"/>
    <w:rsid w:val="00070201"/>
    <w:rsid w:val="000714B6"/>
    <w:rsid w:val="00071BFC"/>
    <w:rsid w:val="00074517"/>
    <w:rsid w:val="000764A1"/>
    <w:rsid w:val="000851D0"/>
    <w:rsid w:val="00091F48"/>
    <w:rsid w:val="00093047"/>
    <w:rsid w:val="000A0E50"/>
    <w:rsid w:val="000A6271"/>
    <w:rsid w:val="000C3C7B"/>
    <w:rsid w:val="000C6D24"/>
    <w:rsid w:val="000C71A0"/>
    <w:rsid w:val="000D0CE1"/>
    <w:rsid w:val="000D2AEB"/>
    <w:rsid w:val="000D57E2"/>
    <w:rsid w:val="000D6F77"/>
    <w:rsid w:val="000E14DB"/>
    <w:rsid w:val="000E56C8"/>
    <w:rsid w:val="000F3495"/>
    <w:rsid w:val="000F3B01"/>
    <w:rsid w:val="000F5BE0"/>
    <w:rsid w:val="000F7513"/>
    <w:rsid w:val="00104487"/>
    <w:rsid w:val="00104FFA"/>
    <w:rsid w:val="00114EDA"/>
    <w:rsid w:val="0012114B"/>
    <w:rsid w:val="00121FAE"/>
    <w:rsid w:val="00131DF6"/>
    <w:rsid w:val="00136F80"/>
    <w:rsid w:val="00160617"/>
    <w:rsid w:val="001714B4"/>
    <w:rsid w:val="00173E24"/>
    <w:rsid w:val="00175D2D"/>
    <w:rsid w:val="00183A3D"/>
    <w:rsid w:val="001849EB"/>
    <w:rsid w:val="00185D1D"/>
    <w:rsid w:val="001874E4"/>
    <w:rsid w:val="00187E46"/>
    <w:rsid w:val="00190218"/>
    <w:rsid w:val="00190F40"/>
    <w:rsid w:val="001A7023"/>
    <w:rsid w:val="001B0466"/>
    <w:rsid w:val="001B1357"/>
    <w:rsid w:val="001B3B20"/>
    <w:rsid w:val="001B7CDD"/>
    <w:rsid w:val="001C1130"/>
    <w:rsid w:val="001C6A77"/>
    <w:rsid w:val="001C7B30"/>
    <w:rsid w:val="001D09CC"/>
    <w:rsid w:val="001E3445"/>
    <w:rsid w:val="001F00CC"/>
    <w:rsid w:val="001F501C"/>
    <w:rsid w:val="00201043"/>
    <w:rsid w:val="00233AB0"/>
    <w:rsid w:val="00233DB7"/>
    <w:rsid w:val="00235BFA"/>
    <w:rsid w:val="00260018"/>
    <w:rsid w:val="002732A4"/>
    <w:rsid w:val="00294A8F"/>
    <w:rsid w:val="002962F8"/>
    <w:rsid w:val="002A5DB6"/>
    <w:rsid w:val="002C6C45"/>
    <w:rsid w:val="002E2379"/>
    <w:rsid w:val="002E460D"/>
    <w:rsid w:val="002E5194"/>
    <w:rsid w:val="002E5840"/>
    <w:rsid w:val="002F146E"/>
    <w:rsid w:val="002F2366"/>
    <w:rsid w:val="002F641D"/>
    <w:rsid w:val="00300F5B"/>
    <w:rsid w:val="003020CF"/>
    <w:rsid w:val="00311178"/>
    <w:rsid w:val="00315E8B"/>
    <w:rsid w:val="00316E8C"/>
    <w:rsid w:val="00322F81"/>
    <w:rsid w:val="003270A9"/>
    <w:rsid w:val="003430C3"/>
    <w:rsid w:val="00352036"/>
    <w:rsid w:val="00370F06"/>
    <w:rsid w:val="00381392"/>
    <w:rsid w:val="00383547"/>
    <w:rsid w:val="00387394"/>
    <w:rsid w:val="00387FC9"/>
    <w:rsid w:val="00392D55"/>
    <w:rsid w:val="003A5B6F"/>
    <w:rsid w:val="003A7002"/>
    <w:rsid w:val="003B0ED1"/>
    <w:rsid w:val="003B7393"/>
    <w:rsid w:val="003C5A1A"/>
    <w:rsid w:val="003D21E5"/>
    <w:rsid w:val="003D23A3"/>
    <w:rsid w:val="003E4891"/>
    <w:rsid w:val="003F469F"/>
    <w:rsid w:val="003F4D3F"/>
    <w:rsid w:val="003F50A7"/>
    <w:rsid w:val="004015C6"/>
    <w:rsid w:val="00404A1D"/>
    <w:rsid w:val="00406316"/>
    <w:rsid w:val="00412DF2"/>
    <w:rsid w:val="00414106"/>
    <w:rsid w:val="00414F0F"/>
    <w:rsid w:val="004169FA"/>
    <w:rsid w:val="004405D4"/>
    <w:rsid w:val="0044497E"/>
    <w:rsid w:val="004531D0"/>
    <w:rsid w:val="00455BC1"/>
    <w:rsid w:val="00456BF9"/>
    <w:rsid w:val="00463FD5"/>
    <w:rsid w:val="00471CE9"/>
    <w:rsid w:val="0047702D"/>
    <w:rsid w:val="0048112E"/>
    <w:rsid w:val="00484F9A"/>
    <w:rsid w:val="0049327D"/>
    <w:rsid w:val="00496731"/>
    <w:rsid w:val="004B0F32"/>
    <w:rsid w:val="004B2A54"/>
    <w:rsid w:val="004B6DCE"/>
    <w:rsid w:val="004B7464"/>
    <w:rsid w:val="004C397A"/>
    <w:rsid w:val="004C6497"/>
    <w:rsid w:val="004D27FA"/>
    <w:rsid w:val="004E3AAD"/>
    <w:rsid w:val="004E478D"/>
    <w:rsid w:val="004F01B5"/>
    <w:rsid w:val="004F5DC9"/>
    <w:rsid w:val="004F6F86"/>
    <w:rsid w:val="00501967"/>
    <w:rsid w:val="00502F0C"/>
    <w:rsid w:val="00512D29"/>
    <w:rsid w:val="005264B6"/>
    <w:rsid w:val="00530B99"/>
    <w:rsid w:val="00542313"/>
    <w:rsid w:val="00543A9F"/>
    <w:rsid w:val="0054552B"/>
    <w:rsid w:val="00556636"/>
    <w:rsid w:val="00564CA9"/>
    <w:rsid w:val="00565BBF"/>
    <w:rsid w:val="00567303"/>
    <w:rsid w:val="005766A8"/>
    <w:rsid w:val="005777A1"/>
    <w:rsid w:val="00586C44"/>
    <w:rsid w:val="005B257F"/>
    <w:rsid w:val="005D7315"/>
    <w:rsid w:val="005E6326"/>
    <w:rsid w:val="005F025D"/>
    <w:rsid w:val="005F0D7A"/>
    <w:rsid w:val="005F62B4"/>
    <w:rsid w:val="00615DF5"/>
    <w:rsid w:val="00617743"/>
    <w:rsid w:val="0062000D"/>
    <w:rsid w:val="006265B3"/>
    <w:rsid w:val="00630926"/>
    <w:rsid w:val="006312D5"/>
    <w:rsid w:val="006312E0"/>
    <w:rsid w:val="00633A4C"/>
    <w:rsid w:val="0065385E"/>
    <w:rsid w:val="006642A6"/>
    <w:rsid w:val="006660F4"/>
    <w:rsid w:val="006821A3"/>
    <w:rsid w:val="006A2D1F"/>
    <w:rsid w:val="006A7BEF"/>
    <w:rsid w:val="006B2EDA"/>
    <w:rsid w:val="006B563B"/>
    <w:rsid w:val="006D50C7"/>
    <w:rsid w:val="0071056C"/>
    <w:rsid w:val="00714DA0"/>
    <w:rsid w:val="007248A6"/>
    <w:rsid w:val="00731840"/>
    <w:rsid w:val="0073538D"/>
    <w:rsid w:val="00744744"/>
    <w:rsid w:val="007537D2"/>
    <w:rsid w:val="00755ABC"/>
    <w:rsid w:val="007614D0"/>
    <w:rsid w:val="00762FB0"/>
    <w:rsid w:val="00763738"/>
    <w:rsid w:val="007673AE"/>
    <w:rsid w:val="00767869"/>
    <w:rsid w:val="00772FC4"/>
    <w:rsid w:val="00773F24"/>
    <w:rsid w:val="00783FDC"/>
    <w:rsid w:val="00790BB5"/>
    <w:rsid w:val="007918F1"/>
    <w:rsid w:val="007A2A12"/>
    <w:rsid w:val="007B47EF"/>
    <w:rsid w:val="007C68F7"/>
    <w:rsid w:val="007D0F64"/>
    <w:rsid w:val="007E1CE8"/>
    <w:rsid w:val="007E2ACD"/>
    <w:rsid w:val="00800335"/>
    <w:rsid w:val="00803DB5"/>
    <w:rsid w:val="0081223C"/>
    <w:rsid w:val="0082286E"/>
    <w:rsid w:val="00835C3D"/>
    <w:rsid w:val="008443E7"/>
    <w:rsid w:val="008444C1"/>
    <w:rsid w:val="00854BFE"/>
    <w:rsid w:val="00865957"/>
    <w:rsid w:val="00866090"/>
    <w:rsid w:val="008666E3"/>
    <w:rsid w:val="008678B9"/>
    <w:rsid w:val="00874E3C"/>
    <w:rsid w:val="008758AE"/>
    <w:rsid w:val="008759F3"/>
    <w:rsid w:val="00887AE0"/>
    <w:rsid w:val="00893734"/>
    <w:rsid w:val="00896C9A"/>
    <w:rsid w:val="008A0DE5"/>
    <w:rsid w:val="008A27C1"/>
    <w:rsid w:val="008A32C2"/>
    <w:rsid w:val="008B10B2"/>
    <w:rsid w:val="008B4265"/>
    <w:rsid w:val="008C1E6C"/>
    <w:rsid w:val="008C4E76"/>
    <w:rsid w:val="008F0E4F"/>
    <w:rsid w:val="009144C5"/>
    <w:rsid w:val="0091708E"/>
    <w:rsid w:val="0093227F"/>
    <w:rsid w:val="00933319"/>
    <w:rsid w:val="00934091"/>
    <w:rsid w:val="009378FE"/>
    <w:rsid w:val="00956938"/>
    <w:rsid w:val="00974935"/>
    <w:rsid w:val="00990F3A"/>
    <w:rsid w:val="009942CF"/>
    <w:rsid w:val="009969F0"/>
    <w:rsid w:val="009A5A0C"/>
    <w:rsid w:val="009C6E70"/>
    <w:rsid w:val="009D49AD"/>
    <w:rsid w:val="009E1EC1"/>
    <w:rsid w:val="009E44F4"/>
    <w:rsid w:val="009F1D6C"/>
    <w:rsid w:val="00A023CC"/>
    <w:rsid w:val="00A075AA"/>
    <w:rsid w:val="00A12E37"/>
    <w:rsid w:val="00A135BE"/>
    <w:rsid w:val="00A25B93"/>
    <w:rsid w:val="00A32A0F"/>
    <w:rsid w:val="00A37F4F"/>
    <w:rsid w:val="00A46382"/>
    <w:rsid w:val="00A504B8"/>
    <w:rsid w:val="00A52387"/>
    <w:rsid w:val="00A665B1"/>
    <w:rsid w:val="00A66C4B"/>
    <w:rsid w:val="00A74BB8"/>
    <w:rsid w:val="00A77808"/>
    <w:rsid w:val="00A85D66"/>
    <w:rsid w:val="00A90F23"/>
    <w:rsid w:val="00A94018"/>
    <w:rsid w:val="00A96F9A"/>
    <w:rsid w:val="00AB5A82"/>
    <w:rsid w:val="00AB695A"/>
    <w:rsid w:val="00AC7E17"/>
    <w:rsid w:val="00AD378C"/>
    <w:rsid w:val="00AE016A"/>
    <w:rsid w:val="00AE7745"/>
    <w:rsid w:val="00AF2329"/>
    <w:rsid w:val="00AF5CDB"/>
    <w:rsid w:val="00B02407"/>
    <w:rsid w:val="00B03F1A"/>
    <w:rsid w:val="00B06CB2"/>
    <w:rsid w:val="00B15C2B"/>
    <w:rsid w:val="00B307DA"/>
    <w:rsid w:val="00B30C5C"/>
    <w:rsid w:val="00B3246B"/>
    <w:rsid w:val="00B35282"/>
    <w:rsid w:val="00B37FC2"/>
    <w:rsid w:val="00B45A37"/>
    <w:rsid w:val="00B46F5E"/>
    <w:rsid w:val="00B5085A"/>
    <w:rsid w:val="00B52016"/>
    <w:rsid w:val="00B61B22"/>
    <w:rsid w:val="00B64B63"/>
    <w:rsid w:val="00B82F41"/>
    <w:rsid w:val="00B8314D"/>
    <w:rsid w:val="00BB2B31"/>
    <w:rsid w:val="00BB74CF"/>
    <w:rsid w:val="00BC1C42"/>
    <w:rsid w:val="00BC59E7"/>
    <w:rsid w:val="00BD02F7"/>
    <w:rsid w:val="00BD45AE"/>
    <w:rsid w:val="00BE2AA8"/>
    <w:rsid w:val="00BE6759"/>
    <w:rsid w:val="00BF16B9"/>
    <w:rsid w:val="00C02956"/>
    <w:rsid w:val="00C11893"/>
    <w:rsid w:val="00C22F08"/>
    <w:rsid w:val="00C23CC5"/>
    <w:rsid w:val="00C27200"/>
    <w:rsid w:val="00C3558A"/>
    <w:rsid w:val="00C402AE"/>
    <w:rsid w:val="00C47088"/>
    <w:rsid w:val="00C54ED1"/>
    <w:rsid w:val="00C54F8D"/>
    <w:rsid w:val="00C56843"/>
    <w:rsid w:val="00C61B37"/>
    <w:rsid w:val="00C83186"/>
    <w:rsid w:val="00C83834"/>
    <w:rsid w:val="00C910BF"/>
    <w:rsid w:val="00CA6171"/>
    <w:rsid w:val="00CA7588"/>
    <w:rsid w:val="00CC7AFB"/>
    <w:rsid w:val="00CF2837"/>
    <w:rsid w:val="00CF3554"/>
    <w:rsid w:val="00CF39C2"/>
    <w:rsid w:val="00D061E0"/>
    <w:rsid w:val="00D0743A"/>
    <w:rsid w:val="00D1012C"/>
    <w:rsid w:val="00D10B11"/>
    <w:rsid w:val="00D1323B"/>
    <w:rsid w:val="00D13D92"/>
    <w:rsid w:val="00D1456B"/>
    <w:rsid w:val="00D152D3"/>
    <w:rsid w:val="00D5101B"/>
    <w:rsid w:val="00D5213C"/>
    <w:rsid w:val="00D86D2F"/>
    <w:rsid w:val="00DA09F2"/>
    <w:rsid w:val="00DB4C62"/>
    <w:rsid w:val="00DC4E7E"/>
    <w:rsid w:val="00DE633A"/>
    <w:rsid w:val="00DF28A7"/>
    <w:rsid w:val="00E13C30"/>
    <w:rsid w:val="00E37B98"/>
    <w:rsid w:val="00E41A02"/>
    <w:rsid w:val="00E50D0A"/>
    <w:rsid w:val="00E67FC6"/>
    <w:rsid w:val="00E70483"/>
    <w:rsid w:val="00E833D4"/>
    <w:rsid w:val="00E83812"/>
    <w:rsid w:val="00E867BC"/>
    <w:rsid w:val="00E927F6"/>
    <w:rsid w:val="00E92C08"/>
    <w:rsid w:val="00E9370B"/>
    <w:rsid w:val="00EA2E9A"/>
    <w:rsid w:val="00EA7DDC"/>
    <w:rsid w:val="00EB0052"/>
    <w:rsid w:val="00EB7A20"/>
    <w:rsid w:val="00EC2CF9"/>
    <w:rsid w:val="00EC3DD3"/>
    <w:rsid w:val="00EE1A8E"/>
    <w:rsid w:val="00EE30AA"/>
    <w:rsid w:val="00EE3FF8"/>
    <w:rsid w:val="00EE5EA3"/>
    <w:rsid w:val="00EE5F65"/>
    <w:rsid w:val="00EE6EFD"/>
    <w:rsid w:val="00EF04C6"/>
    <w:rsid w:val="00EF44A7"/>
    <w:rsid w:val="00F01AB3"/>
    <w:rsid w:val="00F16DAF"/>
    <w:rsid w:val="00F253E6"/>
    <w:rsid w:val="00F26B07"/>
    <w:rsid w:val="00F52593"/>
    <w:rsid w:val="00F526BB"/>
    <w:rsid w:val="00F53657"/>
    <w:rsid w:val="00F642DC"/>
    <w:rsid w:val="00F73C38"/>
    <w:rsid w:val="00F77B96"/>
    <w:rsid w:val="00F80173"/>
    <w:rsid w:val="00F801EC"/>
    <w:rsid w:val="00F857A7"/>
    <w:rsid w:val="00F97350"/>
    <w:rsid w:val="00FA50BB"/>
    <w:rsid w:val="00FB30D8"/>
    <w:rsid w:val="00FB4186"/>
    <w:rsid w:val="00FC5607"/>
    <w:rsid w:val="00FD0235"/>
    <w:rsid w:val="00FD72FF"/>
    <w:rsid w:val="00FE2A07"/>
    <w:rsid w:val="00FF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F9B36604-0704-4228-9CC0-BA2AB573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learLabels8660"/>
    <w:qFormat/>
    <w:rsid w:val="00C11893"/>
    <w:rPr>
      <w:rFonts w:ascii="Times New Roman" w:eastAsia="Times New Roman" w:hAnsi="Times New Roman" w:cs="Times New Roman"/>
      <w:sz w:val="24"/>
      <w:szCs w:val="20"/>
    </w:rPr>
  </w:style>
  <w:style w:type="paragraph" w:styleId="Heading2">
    <w:name w:val="heading 2"/>
    <w:basedOn w:val="Normal"/>
    <w:next w:val="Normal"/>
    <w:link w:val="Heading2Char"/>
    <w:qFormat/>
    <w:rsid w:val="00C11893"/>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69F0"/>
    <w:pPr>
      <w:framePr w:w="7920" w:h="1980" w:hRule="exact" w:hSpace="180" w:wrap="auto" w:hAnchor="page" w:xAlign="center" w:yAlign="bottom"/>
      <w:ind w:left="2880"/>
    </w:pPr>
    <w:rPr>
      <w:rFonts w:eastAsiaTheme="majorEastAsia" w:cstheme="majorBidi"/>
      <w:szCs w:val="24"/>
    </w:rPr>
  </w:style>
  <w:style w:type="paragraph" w:styleId="Title">
    <w:name w:val="Title"/>
    <w:basedOn w:val="Normal"/>
    <w:link w:val="TitleChar"/>
    <w:qFormat/>
    <w:rsid w:val="00C11893"/>
    <w:pPr>
      <w:jc w:val="center"/>
    </w:pPr>
    <w:rPr>
      <w:rFonts w:ascii="Arial" w:hAnsi="Arial"/>
      <w:b/>
      <w:sz w:val="28"/>
    </w:rPr>
  </w:style>
  <w:style w:type="character" w:customStyle="1" w:styleId="TitleChar">
    <w:name w:val="Title Char"/>
    <w:basedOn w:val="DefaultParagraphFont"/>
    <w:link w:val="Title"/>
    <w:rsid w:val="00C11893"/>
    <w:rPr>
      <w:rFonts w:ascii="Arial" w:eastAsia="Times New Roman" w:hAnsi="Arial" w:cs="Times New Roman"/>
      <w:b/>
      <w:sz w:val="28"/>
      <w:szCs w:val="20"/>
    </w:rPr>
  </w:style>
  <w:style w:type="character" w:customStyle="1" w:styleId="Heading2Char">
    <w:name w:val="Heading 2 Char"/>
    <w:basedOn w:val="DefaultParagraphFont"/>
    <w:link w:val="Heading2"/>
    <w:rsid w:val="00C11893"/>
    <w:rPr>
      <w:rFonts w:ascii="Arial" w:eastAsia="Times New Roman" w:hAnsi="Arial" w:cs="Times New Roman"/>
      <w:b/>
      <w:bCs/>
      <w:sz w:val="24"/>
      <w:szCs w:val="20"/>
    </w:rPr>
  </w:style>
  <w:style w:type="paragraph" w:styleId="ListParagraph">
    <w:name w:val="List Paragraph"/>
    <w:basedOn w:val="Normal"/>
    <w:uiPriority w:val="34"/>
    <w:qFormat/>
    <w:rsid w:val="00315E8B"/>
    <w:pPr>
      <w:ind w:left="720"/>
      <w:contextualSpacing/>
    </w:pPr>
  </w:style>
  <w:style w:type="paragraph" w:styleId="BalloonText">
    <w:name w:val="Balloon Text"/>
    <w:basedOn w:val="Normal"/>
    <w:link w:val="BalloonTextChar"/>
    <w:uiPriority w:val="99"/>
    <w:semiHidden/>
    <w:unhideWhenUsed/>
    <w:rsid w:val="002E2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6183-AA6D-44B0-B8F3-BBE69DD5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MPB</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cmorris</dc:creator>
  <cp:keywords/>
  <dc:description/>
  <cp:lastModifiedBy>Claudia Morris</cp:lastModifiedBy>
  <cp:revision>10</cp:revision>
  <cp:lastPrinted>2015-11-04T20:47:00Z</cp:lastPrinted>
  <dcterms:created xsi:type="dcterms:W3CDTF">2016-02-16T20:56:00Z</dcterms:created>
  <dcterms:modified xsi:type="dcterms:W3CDTF">2016-02-16T22:53:00Z</dcterms:modified>
</cp:coreProperties>
</file>