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F" w:rsidRPr="00651C3E" w:rsidRDefault="003B0EEF" w:rsidP="003B0EEF">
      <w:pPr>
        <w:rPr>
          <w:rFonts w:asciiTheme="minorHAnsi" w:hAnsiTheme="minorHAnsi"/>
        </w:rPr>
      </w:pPr>
      <w:r w:rsidRPr="005B3D75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241935</wp:posOffset>
            </wp:positionH>
            <wp:positionV relativeFrom="page">
              <wp:posOffset>179705</wp:posOffset>
            </wp:positionV>
            <wp:extent cx="7349490" cy="1599565"/>
            <wp:effectExtent l="0" t="0" r="0" b="635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59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74D" w:rsidRPr="005B3D75">
        <w:rPr>
          <w:rFonts w:asciiTheme="minorHAnsi" w:hAnsiTheme="minorHAnsi"/>
        </w:rPr>
        <w:t xml:space="preserve">June </w:t>
      </w:r>
      <w:r w:rsidR="00D11440">
        <w:rPr>
          <w:rFonts w:asciiTheme="minorHAnsi" w:hAnsiTheme="minorHAnsi"/>
        </w:rPr>
        <w:t>25</w:t>
      </w:r>
      <w:r w:rsidR="0076113A" w:rsidRPr="005B3D75">
        <w:rPr>
          <w:rFonts w:asciiTheme="minorHAnsi" w:hAnsiTheme="minorHAnsi"/>
        </w:rPr>
        <w:t>, 2014</w:t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  <w:r w:rsidRPr="00651C3E">
        <w:rPr>
          <w:rFonts w:asciiTheme="minorHAnsi" w:hAnsiTheme="minorHAnsi"/>
        </w:rPr>
        <w:tab/>
      </w:r>
    </w:p>
    <w:p w:rsidR="003B0EEF" w:rsidRPr="00651C3E" w:rsidRDefault="003B0EEF" w:rsidP="003B0EEF">
      <w:pPr>
        <w:rPr>
          <w:rFonts w:asciiTheme="minorHAnsi" w:hAnsiTheme="minorHAnsi"/>
        </w:rPr>
      </w:pPr>
      <w:r w:rsidRPr="00651C3E">
        <w:rPr>
          <w:rFonts w:asciiTheme="minorHAnsi" w:hAnsiTheme="minorHAnsi"/>
        </w:rPr>
        <w:t>For immediate release</w:t>
      </w:r>
    </w:p>
    <w:p w:rsidR="003B0EEF" w:rsidRPr="00651C3E" w:rsidRDefault="003B0EEF" w:rsidP="003B0EEF">
      <w:pPr>
        <w:rPr>
          <w:rFonts w:asciiTheme="minorHAnsi" w:hAnsiTheme="minorHAnsi"/>
        </w:rPr>
      </w:pPr>
    </w:p>
    <w:p w:rsidR="003B0EEF" w:rsidRPr="00651C3E" w:rsidRDefault="003B0EEF" w:rsidP="003B0EEF">
      <w:r w:rsidRPr="00651C3E">
        <w:rPr>
          <w:bCs/>
        </w:rPr>
        <w:t xml:space="preserve">Contact: </w:t>
      </w:r>
      <w:r w:rsidR="0076113A">
        <w:rPr>
          <w:bCs/>
        </w:rPr>
        <w:t>Mary Miles</w:t>
      </w:r>
      <w:r w:rsidRPr="00651C3E">
        <w:rPr>
          <w:bCs/>
        </w:rPr>
        <w:t xml:space="preserve">        </w:t>
      </w:r>
    </w:p>
    <w:p w:rsidR="003B0EEF" w:rsidRPr="00651C3E" w:rsidRDefault="0030530D" w:rsidP="003B0EEF">
      <w:pPr>
        <w:jc w:val="both"/>
        <w:rPr>
          <w:bCs/>
        </w:rPr>
      </w:pPr>
      <w:hyperlink r:id="rId6" w:history="1">
        <w:r w:rsidR="0076113A" w:rsidRPr="00630B52">
          <w:rPr>
            <w:rStyle w:val="Hyperlink"/>
            <w:bCs/>
          </w:rPr>
          <w:t>mmiles@nevinspr.com</w:t>
        </w:r>
      </w:hyperlink>
      <w:r w:rsidR="003B0EEF" w:rsidRPr="00651C3E">
        <w:rPr>
          <w:bCs/>
        </w:rPr>
        <w:t xml:space="preserve">         </w:t>
      </w:r>
    </w:p>
    <w:p w:rsidR="003B0EEF" w:rsidRPr="00651C3E" w:rsidRDefault="003B0EEF" w:rsidP="003B0EEF">
      <w:pPr>
        <w:jc w:val="both"/>
        <w:rPr>
          <w:bCs/>
        </w:rPr>
      </w:pPr>
      <w:r w:rsidRPr="00651C3E">
        <w:rPr>
          <w:bCs/>
        </w:rPr>
        <w:t xml:space="preserve">Office: </w:t>
      </w:r>
      <w:r w:rsidR="0076113A">
        <w:rPr>
          <w:bCs/>
        </w:rPr>
        <w:t>410-568-8821</w:t>
      </w:r>
    </w:p>
    <w:p w:rsidR="000753FA" w:rsidRDefault="000753FA" w:rsidP="00767008">
      <w:pPr>
        <w:rPr>
          <w:rFonts w:asciiTheme="minorHAnsi" w:hAnsiTheme="minorHAnsi"/>
          <w:b/>
          <w:sz w:val="28"/>
          <w:szCs w:val="28"/>
        </w:rPr>
      </w:pPr>
    </w:p>
    <w:p w:rsidR="00E46EFD" w:rsidRDefault="005F2CD4" w:rsidP="000753FA">
      <w:pPr>
        <w:jc w:val="center"/>
        <w:rPr>
          <w:rFonts w:asciiTheme="minorHAnsi" w:hAnsiTheme="minorHAnsi"/>
          <w:b/>
          <w:sz w:val="28"/>
          <w:szCs w:val="28"/>
        </w:rPr>
      </w:pPr>
      <w:r w:rsidRPr="005F2CD4">
        <w:rPr>
          <w:rFonts w:asciiTheme="minorHAnsi" w:hAnsiTheme="minorHAnsi"/>
          <w:b/>
          <w:sz w:val="28"/>
          <w:szCs w:val="28"/>
        </w:rPr>
        <w:t>Maryland</w:t>
      </w:r>
      <w:r w:rsidR="004760B5" w:rsidRPr="00125747">
        <w:rPr>
          <w:rFonts w:asciiTheme="minorHAnsi" w:hAnsiTheme="minorHAnsi"/>
          <w:b/>
          <w:sz w:val="28"/>
          <w:szCs w:val="28"/>
        </w:rPr>
        <w:t xml:space="preserve"> Public Television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46EFD">
        <w:rPr>
          <w:rFonts w:asciiTheme="minorHAnsi" w:hAnsiTheme="minorHAnsi"/>
          <w:b/>
          <w:sz w:val="28"/>
          <w:szCs w:val="28"/>
        </w:rPr>
        <w:t xml:space="preserve">announces second season of </w:t>
      </w:r>
    </w:p>
    <w:p w:rsidR="005F2CD4" w:rsidRDefault="000753FA" w:rsidP="000753FA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0753FA">
        <w:rPr>
          <w:rFonts w:asciiTheme="minorHAnsi" w:hAnsiTheme="minorHAnsi"/>
          <w:b/>
          <w:i/>
          <w:sz w:val="28"/>
          <w:szCs w:val="28"/>
        </w:rPr>
        <w:t>Maryland Farm &amp; Harvest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F2CD4" w:rsidRPr="00C75F17" w:rsidRDefault="005F2CD4" w:rsidP="005B2B9E">
      <w:pPr>
        <w:jc w:val="center"/>
        <w:rPr>
          <w:rFonts w:asciiTheme="minorHAnsi" w:hAnsiTheme="minorHAnsi"/>
          <w:b/>
          <w:i/>
        </w:rPr>
      </w:pPr>
    </w:p>
    <w:p w:rsidR="00F81069" w:rsidRPr="00C75F17" w:rsidRDefault="00D40128" w:rsidP="005B2B9E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Weekly s</w:t>
      </w:r>
      <w:r w:rsidR="00A45D94" w:rsidRPr="00C75F17">
        <w:rPr>
          <w:rFonts w:asciiTheme="minorHAnsi" w:hAnsiTheme="minorHAnsi"/>
          <w:b/>
          <w:i/>
        </w:rPr>
        <w:t xml:space="preserve">eries </w:t>
      </w:r>
      <w:r w:rsidR="005F2CD4" w:rsidRPr="00C75F17">
        <w:rPr>
          <w:rFonts w:asciiTheme="minorHAnsi" w:hAnsiTheme="minorHAnsi"/>
          <w:b/>
          <w:i/>
        </w:rPr>
        <w:t xml:space="preserve">showcases the industry that feeds Maryland </w:t>
      </w:r>
      <w:r w:rsidR="00F81069" w:rsidRPr="00C75F17">
        <w:rPr>
          <w:rFonts w:asciiTheme="minorHAnsi" w:hAnsiTheme="minorHAnsi"/>
          <w:b/>
          <w:i/>
        </w:rPr>
        <w:t xml:space="preserve"> </w:t>
      </w:r>
    </w:p>
    <w:p w:rsidR="00BF1406" w:rsidRPr="00125747" w:rsidRDefault="00BF1406" w:rsidP="005100CC">
      <w:pPr>
        <w:rPr>
          <w:rFonts w:asciiTheme="minorHAnsi" w:hAnsiTheme="minorHAnsi" w:cstheme="minorHAnsi"/>
          <w:b/>
        </w:rPr>
      </w:pPr>
    </w:p>
    <w:p w:rsidR="005F2CD4" w:rsidRDefault="00D75FA9" w:rsidP="00BC7F83">
      <w:pPr>
        <w:pStyle w:val="NoSpacing"/>
        <w:rPr>
          <w:rFonts w:asciiTheme="minorHAnsi" w:hAnsiTheme="minorHAnsi"/>
        </w:rPr>
      </w:pPr>
      <w:r w:rsidRPr="00125747">
        <w:rPr>
          <w:rFonts w:asciiTheme="minorHAnsi" w:hAnsiTheme="minorHAnsi" w:cstheme="minorHAnsi"/>
          <w:b/>
        </w:rPr>
        <w:t xml:space="preserve">OWINGS MILLS, MD </w:t>
      </w:r>
      <w:r w:rsidR="005F2CD4" w:rsidRPr="00125747">
        <w:rPr>
          <w:rFonts w:asciiTheme="minorHAnsi" w:hAnsiTheme="minorHAnsi" w:cstheme="minorHAnsi"/>
          <w:b/>
        </w:rPr>
        <w:t>–</w:t>
      </w:r>
      <w:r w:rsidR="00870804">
        <w:rPr>
          <w:rFonts w:asciiTheme="minorHAnsi" w:hAnsiTheme="minorHAnsi"/>
        </w:rPr>
        <w:t xml:space="preserve"> </w:t>
      </w:r>
      <w:r w:rsidR="00D40128">
        <w:rPr>
          <w:rFonts w:asciiTheme="minorHAnsi" w:hAnsiTheme="minorHAnsi"/>
        </w:rPr>
        <w:t>After a successful</w:t>
      </w:r>
      <w:r w:rsidR="00BC7F83">
        <w:rPr>
          <w:rFonts w:asciiTheme="minorHAnsi" w:hAnsiTheme="minorHAnsi"/>
        </w:rPr>
        <w:t xml:space="preserve"> initial</w:t>
      </w:r>
      <w:r w:rsidR="00D40128">
        <w:rPr>
          <w:rFonts w:asciiTheme="minorHAnsi" w:hAnsiTheme="minorHAnsi"/>
        </w:rPr>
        <w:t xml:space="preserve"> 13-episode </w:t>
      </w:r>
      <w:r w:rsidR="00E46EFD">
        <w:rPr>
          <w:rFonts w:asciiTheme="minorHAnsi" w:hAnsiTheme="minorHAnsi"/>
        </w:rPr>
        <w:t>run, Maryland Public Television</w:t>
      </w:r>
      <w:r w:rsidR="00D662FE">
        <w:rPr>
          <w:rFonts w:asciiTheme="minorHAnsi" w:hAnsiTheme="minorHAnsi"/>
        </w:rPr>
        <w:t>’s</w:t>
      </w:r>
      <w:r w:rsidR="00E46EFD">
        <w:rPr>
          <w:rFonts w:asciiTheme="minorHAnsi" w:hAnsiTheme="minorHAnsi"/>
        </w:rPr>
        <w:t xml:space="preserve"> </w:t>
      </w:r>
      <w:r w:rsidR="00D662FE">
        <w:rPr>
          <w:rFonts w:asciiTheme="minorHAnsi" w:hAnsiTheme="minorHAnsi"/>
        </w:rPr>
        <w:t xml:space="preserve">popular </w:t>
      </w:r>
      <w:r w:rsidR="00E46EFD">
        <w:rPr>
          <w:rFonts w:asciiTheme="minorHAnsi" w:hAnsiTheme="minorHAnsi"/>
        </w:rPr>
        <w:t xml:space="preserve">original series </w:t>
      </w:r>
      <w:r w:rsidR="00E46EFD">
        <w:rPr>
          <w:rFonts w:asciiTheme="minorHAnsi" w:hAnsiTheme="minorHAnsi"/>
          <w:i/>
        </w:rPr>
        <w:t xml:space="preserve">Maryland Farm </w:t>
      </w:r>
      <w:r w:rsidR="00DC36EB">
        <w:rPr>
          <w:rFonts w:asciiTheme="minorHAnsi" w:hAnsiTheme="minorHAnsi"/>
          <w:i/>
        </w:rPr>
        <w:t>&amp;</w:t>
      </w:r>
      <w:r w:rsidR="00E46EFD">
        <w:rPr>
          <w:rFonts w:asciiTheme="minorHAnsi" w:hAnsiTheme="minorHAnsi"/>
          <w:i/>
        </w:rPr>
        <w:t xml:space="preserve"> Harvest</w:t>
      </w:r>
      <w:r w:rsidR="00E46EFD">
        <w:rPr>
          <w:rFonts w:asciiTheme="minorHAnsi" w:hAnsiTheme="minorHAnsi"/>
        </w:rPr>
        <w:t xml:space="preserve"> has been renewed for a second season starting in November 2014.</w:t>
      </w:r>
      <w:r w:rsidR="00DC36EB">
        <w:rPr>
          <w:rFonts w:asciiTheme="minorHAnsi" w:hAnsiTheme="minorHAnsi"/>
        </w:rPr>
        <w:t xml:space="preserve"> The series puts a human face on Maryland</w:t>
      </w:r>
      <w:r w:rsidR="0076113A">
        <w:rPr>
          <w:rFonts w:asciiTheme="minorHAnsi" w:hAnsiTheme="minorHAnsi"/>
        </w:rPr>
        <w:t>’s</w:t>
      </w:r>
      <w:r w:rsidR="00DC36EB">
        <w:rPr>
          <w:rFonts w:asciiTheme="minorHAnsi" w:hAnsiTheme="minorHAnsi"/>
        </w:rPr>
        <w:t xml:space="preserve"> agriculture</w:t>
      </w:r>
      <w:r w:rsidR="0076113A">
        <w:rPr>
          <w:rFonts w:asciiTheme="minorHAnsi" w:hAnsiTheme="minorHAnsi"/>
        </w:rPr>
        <w:t xml:space="preserve"> industry</w:t>
      </w:r>
      <w:r w:rsidR="00DC36EB">
        <w:rPr>
          <w:rFonts w:asciiTheme="minorHAnsi" w:hAnsiTheme="minorHAnsi"/>
        </w:rPr>
        <w:t xml:space="preserve">, telling the stories of the people who grow the state’s food and fiber. </w:t>
      </w:r>
    </w:p>
    <w:p w:rsidR="00DC36EB" w:rsidRDefault="00DC36EB" w:rsidP="00BC7F83">
      <w:pPr>
        <w:pStyle w:val="NoSpacing"/>
        <w:rPr>
          <w:rFonts w:asciiTheme="minorHAnsi" w:hAnsiTheme="minorHAnsi"/>
        </w:rPr>
      </w:pPr>
    </w:p>
    <w:p w:rsidR="0076113A" w:rsidRPr="0076113A" w:rsidRDefault="00D662FE" w:rsidP="00BC7F8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76113A">
        <w:rPr>
          <w:rFonts w:asciiTheme="minorHAnsi" w:hAnsiTheme="minorHAnsi"/>
        </w:rPr>
        <w:t xml:space="preserve"> series chronicles the successes and the challenges that local farmers face working in the state’s number one industry. Last season, </w:t>
      </w:r>
      <w:r w:rsidR="0076113A">
        <w:rPr>
          <w:rFonts w:asciiTheme="minorHAnsi" w:hAnsiTheme="minorHAnsi"/>
          <w:i/>
        </w:rPr>
        <w:t>Maryland Farm &amp; Harvest</w:t>
      </w:r>
      <w:r w:rsidR="0076113A">
        <w:rPr>
          <w:rFonts w:asciiTheme="minorHAnsi" w:hAnsiTheme="minorHAnsi"/>
        </w:rPr>
        <w:t xml:space="preserve"> featured </w:t>
      </w:r>
      <w:r>
        <w:rPr>
          <w:rFonts w:asciiTheme="minorHAnsi" w:hAnsiTheme="minorHAnsi"/>
        </w:rPr>
        <w:t xml:space="preserve">farms across Maryland, from a soy farm in Garrett County to a horse breeding farm in Baltimore to a </w:t>
      </w:r>
      <w:r w:rsidR="00D40128">
        <w:rPr>
          <w:rFonts w:asciiTheme="minorHAnsi" w:hAnsiTheme="minorHAnsi"/>
        </w:rPr>
        <w:t>10th-</w:t>
      </w:r>
      <w:r>
        <w:rPr>
          <w:rFonts w:asciiTheme="minorHAnsi" w:hAnsiTheme="minorHAnsi"/>
        </w:rPr>
        <w:t xml:space="preserve">generation vegetable and wheat farm in Talbot County. Joanne </w:t>
      </w:r>
      <w:proofErr w:type="spellStart"/>
      <w:r>
        <w:rPr>
          <w:rFonts w:asciiTheme="minorHAnsi" w:hAnsiTheme="minorHAnsi"/>
        </w:rPr>
        <w:t>Clendining</w:t>
      </w:r>
      <w:proofErr w:type="spellEnd"/>
      <w:r>
        <w:rPr>
          <w:rFonts w:asciiTheme="minorHAnsi" w:hAnsiTheme="minorHAnsi"/>
        </w:rPr>
        <w:t xml:space="preserve">, a veteran actress and the owner of a family farm, </w:t>
      </w:r>
      <w:r w:rsidR="00D40128">
        <w:rPr>
          <w:rFonts w:asciiTheme="minorHAnsi" w:hAnsiTheme="minorHAnsi"/>
        </w:rPr>
        <w:t>returns</w:t>
      </w:r>
      <w:r>
        <w:rPr>
          <w:rFonts w:asciiTheme="minorHAnsi" w:hAnsiTheme="minorHAnsi"/>
        </w:rPr>
        <w:t xml:space="preserve"> as the host for season 2.</w:t>
      </w:r>
    </w:p>
    <w:p w:rsidR="005F2CD4" w:rsidRDefault="005F2CD4" w:rsidP="00BC7F83"/>
    <w:p w:rsidR="007057FC" w:rsidRDefault="007057FC" w:rsidP="00BC7F83">
      <w:r>
        <w:t xml:space="preserve">The series </w:t>
      </w:r>
      <w:r w:rsidR="00D40128">
        <w:t>airs</w:t>
      </w:r>
      <w:r>
        <w:t xml:space="preserve"> on Tuesdays at 7 p.m. on MPT-HD and </w:t>
      </w:r>
      <w:r w:rsidR="00D40128">
        <w:t>is</w:t>
      </w:r>
      <w:r>
        <w:t xml:space="preserve"> rebroadcast on Thursdays at 11:30 p.m. and Sundays at 6 a.m. Each show will also re-air on MPT’s secondary channe</w:t>
      </w:r>
      <w:r w:rsidR="00D40128">
        <w:t>l, MPT</w:t>
      </w:r>
      <w:r w:rsidR="00D40128" w:rsidRPr="00D40128">
        <w:rPr>
          <w:b/>
        </w:rPr>
        <w:t>2</w:t>
      </w:r>
      <w:r w:rsidR="00D40128">
        <w:t>,</w:t>
      </w:r>
      <w:r>
        <w:t xml:space="preserve"> on Fridays at 6 p.m.</w:t>
      </w:r>
    </w:p>
    <w:p w:rsidR="007057FC" w:rsidRDefault="007057FC" w:rsidP="00BC7F83"/>
    <w:p w:rsidR="00FB3B40" w:rsidRDefault="00FB3B40" w:rsidP="00BC7F83">
      <w:r>
        <w:t xml:space="preserve">The Maryland Department of Agriculture is MPT’s co-production partner for </w:t>
      </w:r>
      <w:r>
        <w:rPr>
          <w:i/>
          <w:iCs/>
        </w:rPr>
        <w:t>Maryland Farm &amp; Harvest</w:t>
      </w:r>
      <w:r>
        <w:t xml:space="preserve">. Major funding is provided by the Maryland Grain Producers Utilization Board.  </w:t>
      </w:r>
    </w:p>
    <w:p w:rsidR="001B50E5" w:rsidRDefault="001B50E5" w:rsidP="00BC7F83"/>
    <w:p w:rsidR="00FB3B40" w:rsidRDefault="00C61A9F" w:rsidP="00BC7F83">
      <w:r w:rsidRPr="00C61A9F">
        <w:t xml:space="preserve">Additional funding is provided by Maryland’s Best; the Maryland Soybean Board; </w:t>
      </w:r>
      <w:proofErr w:type="spellStart"/>
      <w:r w:rsidRPr="00C61A9F">
        <w:t>MidAtlantic</w:t>
      </w:r>
      <w:proofErr w:type="spellEnd"/>
      <w:r w:rsidRPr="00C61A9F">
        <w:t xml:space="preserve"> Farm Credit; the Maryland Agricultural and Resource-Based Industry Development Corporation; the Maryland Agricultural Education Foundation; and the Maryland Association of Soil Conservation Districts.  Other support comes from the Arthur W. Perdue Foundation; the Maryland Nursery &amp; Landscape Association; the Mid-Atlantic Dairy Association; the Delmarva Poultry Industry, Inc.; Willard </w:t>
      </w:r>
      <w:proofErr w:type="spellStart"/>
      <w:r w:rsidRPr="00C61A9F">
        <w:t>Agri</w:t>
      </w:r>
      <w:proofErr w:type="spellEnd"/>
      <w:r w:rsidRPr="00C61A9F">
        <w:t>-Service Company; the Maryland Farm Bureau Service Company, the Maryland Horse Industry Board; Harford County, Maryland, Division of Agriculture; and the Mar-Del Watermelon Association.</w:t>
      </w:r>
    </w:p>
    <w:p w:rsidR="00C61A9F" w:rsidRDefault="00C61A9F" w:rsidP="00BC7F83">
      <w:pPr>
        <w:rPr>
          <w:i/>
          <w:iCs/>
        </w:rPr>
      </w:pPr>
      <w:bookmarkStart w:id="0" w:name="_GoBack"/>
      <w:bookmarkEnd w:id="0"/>
    </w:p>
    <w:p w:rsidR="001B50E5" w:rsidRDefault="0030530D" w:rsidP="00BC7F83">
      <w:hyperlink r:id="rId7" w:history="1">
        <w:proofErr w:type="gramStart"/>
        <w:r w:rsidR="001B50E5">
          <w:rPr>
            <w:rStyle w:val="Hyperlink"/>
            <w:color w:val="auto"/>
            <w:u w:val="none"/>
          </w:rPr>
          <w:t>For</w:t>
        </w:r>
      </w:hyperlink>
      <w:r w:rsidR="001B50E5">
        <w:t xml:space="preserve"> more information visit</w:t>
      </w:r>
      <w:r w:rsidR="00BC7F83">
        <w:t xml:space="preserve"> </w:t>
      </w:r>
      <w:r w:rsidR="00BC7F83" w:rsidRPr="00BC7F83">
        <w:rPr>
          <w:b/>
          <w:i/>
        </w:rPr>
        <w:t>mpt.org/farm</w:t>
      </w:r>
      <w:r w:rsidR="0094574D" w:rsidRPr="0094574D">
        <w:rPr>
          <w:rStyle w:val="Hyperlink"/>
          <w:i/>
          <w:color w:val="auto"/>
          <w:u w:val="none"/>
        </w:rPr>
        <w:t>.</w:t>
      </w:r>
      <w:proofErr w:type="gramEnd"/>
    </w:p>
    <w:p w:rsidR="001B50E5" w:rsidRDefault="001B50E5" w:rsidP="001B50E5"/>
    <w:p w:rsidR="001B50E5" w:rsidRPr="009D34A3" w:rsidRDefault="001B50E5" w:rsidP="001B50E5">
      <w:pPr>
        <w:tabs>
          <w:tab w:val="left" w:pos="2880"/>
        </w:tabs>
        <w:rPr>
          <w:rFonts w:asciiTheme="minorHAnsi" w:hAnsiTheme="minorHAnsi" w:cstheme="minorHAnsi"/>
          <w:b/>
          <w:bCs/>
        </w:rPr>
      </w:pPr>
      <w:r w:rsidRPr="00AC41BB">
        <w:rPr>
          <w:b/>
          <w:u w:val="single"/>
        </w:rPr>
        <w:t>About MPT</w:t>
      </w:r>
    </w:p>
    <w:p w:rsidR="00B432DB" w:rsidRPr="00383FFD" w:rsidRDefault="00B432DB" w:rsidP="00B432DB">
      <w:pPr>
        <w:tabs>
          <w:tab w:val="left" w:pos="10710"/>
        </w:tabs>
        <w:rPr>
          <w:sz w:val="18"/>
          <w:szCs w:val="18"/>
        </w:rPr>
      </w:pPr>
      <w:r w:rsidRPr="00383FFD">
        <w:rPr>
          <w:sz w:val="18"/>
          <w:szCs w:val="18"/>
        </w:rPr>
        <w:t xml:space="preserve">Launched in 1969 and headquartered in Owings Mills, MD, Maryland Public Television is a nonprofit, state-licensed public television network and member of the Public Broadcasting Service (PBS).  MPT’s six transmitters cover Maryland plus portions </w:t>
      </w:r>
      <w:r w:rsidRPr="00383FFD">
        <w:rPr>
          <w:sz w:val="18"/>
          <w:szCs w:val="18"/>
        </w:rPr>
        <w:lastRenderedPageBreak/>
        <w:t xml:space="preserve">of contiguous states and the District of Columbia.  Frequent winner of regional Emmy® awards, MPT creates local, regional, and national television shows.  Beyond broadcast, MPT’s commitment to professional educators, parents, caregivers, and learners of all ages is delivered through year-round instructional events and the super-website </w:t>
      </w:r>
      <w:proofErr w:type="spellStart"/>
      <w:r w:rsidRPr="00383FFD">
        <w:rPr>
          <w:i/>
          <w:sz w:val="18"/>
          <w:szCs w:val="18"/>
        </w:rPr>
        <w:t>Thinkport</w:t>
      </w:r>
      <w:proofErr w:type="spellEnd"/>
      <w:r w:rsidRPr="00383FFD">
        <w:rPr>
          <w:i/>
          <w:sz w:val="18"/>
          <w:szCs w:val="18"/>
        </w:rPr>
        <w:t xml:space="preserve">, </w:t>
      </w:r>
      <w:r w:rsidRPr="00383FFD">
        <w:rPr>
          <w:sz w:val="18"/>
          <w:szCs w:val="18"/>
        </w:rPr>
        <w:t xml:space="preserve">which garners in excess of 19 million page views annually.  MPT’s community engagement connects viewers with local resources on significant health, education, and public interest topics through year-round outreach events, viewer forums, program screenings, and phone bank call-in opportunities.   </w:t>
      </w:r>
    </w:p>
    <w:p w:rsidR="001B50E5" w:rsidRDefault="001B50E5" w:rsidP="001B50E5">
      <w:pPr>
        <w:tabs>
          <w:tab w:val="left" w:pos="10710"/>
        </w:tabs>
        <w:jc w:val="center"/>
      </w:pPr>
      <w:r>
        <w:t>###</w:t>
      </w:r>
    </w:p>
    <w:p w:rsidR="002E0877" w:rsidRDefault="002E0877" w:rsidP="001B50E5">
      <w:pPr>
        <w:spacing w:line="276" w:lineRule="auto"/>
      </w:pPr>
    </w:p>
    <w:sectPr w:rsidR="002E0877" w:rsidSect="0059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6C4"/>
    <w:multiLevelType w:val="hybridMultilevel"/>
    <w:tmpl w:val="D16250BE"/>
    <w:lvl w:ilvl="0" w:tplc="59BE43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67FEA"/>
    <w:multiLevelType w:val="hybridMultilevel"/>
    <w:tmpl w:val="08B6A4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F513007"/>
    <w:multiLevelType w:val="hybridMultilevel"/>
    <w:tmpl w:val="66E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0D5B"/>
    <w:multiLevelType w:val="hybridMultilevel"/>
    <w:tmpl w:val="0D303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54E6"/>
    <w:rsid w:val="00004E15"/>
    <w:rsid w:val="00020ED1"/>
    <w:rsid w:val="00022174"/>
    <w:rsid w:val="00022655"/>
    <w:rsid w:val="000753FA"/>
    <w:rsid w:val="000858E0"/>
    <w:rsid w:val="00097256"/>
    <w:rsid w:val="000C6F0A"/>
    <w:rsid w:val="000D6E36"/>
    <w:rsid w:val="00125747"/>
    <w:rsid w:val="00133CAF"/>
    <w:rsid w:val="001350A9"/>
    <w:rsid w:val="00142CB9"/>
    <w:rsid w:val="00174837"/>
    <w:rsid w:val="00174C2A"/>
    <w:rsid w:val="0019704A"/>
    <w:rsid w:val="00197930"/>
    <w:rsid w:val="001A02FB"/>
    <w:rsid w:val="001B372D"/>
    <w:rsid w:val="001B50E5"/>
    <w:rsid w:val="001C7933"/>
    <w:rsid w:val="00214D53"/>
    <w:rsid w:val="002306DC"/>
    <w:rsid w:val="00240321"/>
    <w:rsid w:val="002650D7"/>
    <w:rsid w:val="00281234"/>
    <w:rsid w:val="00285285"/>
    <w:rsid w:val="00294A3D"/>
    <w:rsid w:val="002C097F"/>
    <w:rsid w:val="002E0877"/>
    <w:rsid w:val="002F017F"/>
    <w:rsid w:val="0030530D"/>
    <w:rsid w:val="00315FEF"/>
    <w:rsid w:val="00347DBD"/>
    <w:rsid w:val="003502F6"/>
    <w:rsid w:val="00353B2C"/>
    <w:rsid w:val="003931F8"/>
    <w:rsid w:val="003B0EEF"/>
    <w:rsid w:val="003B3CB3"/>
    <w:rsid w:val="003B6F2F"/>
    <w:rsid w:val="003C2EE6"/>
    <w:rsid w:val="003F153F"/>
    <w:rsid w:val="0041062F"/>
    <w:rsid w:val="004279EB"/>
    <w:rsid w:val="00431619"/>
    <w:rsid w:val="00432914"/>
    <w:rsid w:val="004332DC"/>
    <w:rsid w:val="0045022C"/>
    <w:rsid w:val="00453B47"/>
    <w:rsid w:val="00466F23"/>
    <w:rsid w:val="00475817"/>
    <w:rsid w:val="004760B5"/>
    <w:rsid w:val="00477101"/>
    <w:rsid w:val="00480BA8"/>
    <w:rsid w:val="004A41D5"/>
    <w:rsid w:val="004D72A2"/>
    <w:rsid w:val="004E1A24"/>
    <w:rsid w:val="0050228C"/>
    <w:rsid w:val="005100CC"/>
    <w:rsid w:val="005165D8"/>
    <w:rsid w:val="00530DFF"/>
    <w:rsid w:val="005521BC"/>
    <w:rsid w:val="00590763"/>
    <w:rsid w:val="00594108"/>
    <w:rsid w:val="005B2B9E"/>
    <w:rsid w:val="005B3D75"/>
    <w:rsid w:val="005B42E2"/>
    <w:rsid w:val="005D14E7"/>
    <w:rsid w:val="005E1905"/>
    <w:rsid w:val="005F2CD4"/>
    <w:rsid w:val="00623822"/>
    <w:rsid w:val="00623CED"/>
    <w:rsid w:val="00640CFB"/>
    <w:rsid w:val="006421E3"/>
    <w:rsid w:val="00642630"/>
    <w:rsid w:val="00645FF8"/>
    <w:rsid w:val="006627AE"/>
    <w:rsid w:val="00674C24"/>
    <w:rsid w:val="00682E1E"/>
    <w:rsid w:val="006C2AF1"/>
    <w:rsid w:val="006C475D"/>
    <w:rsid w:val="006F57A0"/>
    <w:rsid w:val="007057FC"/>
    <w:rsid w:val="00710AEB"/>
    <w:rsid w:val="0071409B"/>
    <w:rsid w:val="00715F49"/>
    <w:rsid w:val="0072544A"/>
    <w:rsid w:val="0076113A"/>
    <w:rsid w:val="00767008"/>
    <w:rsid w:val="007802B6"/>
    <w:rsid w:val="007A5543"/>
    <w:rsid w:val="007B4073"/>
    <w:rsid w:val="007D1002"/>
    <w:rsid w:val="007E5906"/>
    <w:rsid w:val="007F1491"/>
    <w:rsid w:val="0084389A"/>
    <w:rsid w:val="008535A8"/>
    <w:rsid w:val="00870804"/>
    <w:rsid w:val="00876AB1"/>
    <w:rsid w:val="00892BAA"/>
    <w:rsid w:val="008B1583"/>
    <w:rsid w:val="008D3B3B"/>
    <w:rsid w:val="008E1B60"/>
    <w:rsid w:val="008F0B6A"/>
    <w:rsid w:val="00911E10"/>
    <w:rsid w:val="00917705"/>
    <w:rsid w:val="0092323D"/>
    <w:rsid w:val="009320CB"/>
    <w:rsid w:val="00933FA6"/>
    <w:rsid w:val="0094574D"/>
    <w:rsid w:val="00984731"/>
    <w:rsid w:val="00990743"/>
    <w:rsid w:val="009961F2"/>
    <w:rsid w:val="009A331D"/>
    <w:rsid w:val="009C6966"/>
    <w:rsid w:val="009D34A3"/>
    <w:rsid w:val="00A30B13"/>
    <w:rsid w:val="00A45D94"/>
    <w:rsid w:val="00A4722C"/>
    <w:rsid w:val="00A661CE"/>
    <w:rsid w:val="00AC583C"/>
    <w:rsid w:val="00AD422B"/>
    <w:rsid w:val="00B02C88"/>
    <w:rsid w:val="00B059DA"/>
    <w:rsid w:val="00B1055D"/>
    <w:rsid w:val="00B23741"/>
    <w:rsid w:val="00B23D7C"/>
    <w:rsid w:val="00B30C00"/>
    <w:rsid w:val="00B432DB"/>
    <w:rsid w:val="00B609BA"/>
    <w:rsid w:val="00B81231"/>
    <w:rsid w:val="00B94E0A"/>
    <w:rsid w:val="00B97C96"/>
    <w:rsid w:val="00BC20A2"/>
    <w:rsid w:val="00BC4BEA"/>
    <w:rsid w:val="00BC7F83"/>
    <w:rsid w:val="00BE18F0"/>
    <w:rsid w:val="00BF1406"/>
    <w:rsid w:val="00C276FA"/>
    <w:rsid w:val="00C37BDC"/>
    <w:rsid w:val="00C504B9"/>
    <w:rsid w:val="00C54821"/>
    <w:rsid w:val="00C61A9F"/>
    <w:rsid w:val="00C75F17"/>
    <w:rsid w:val="00C854E6"/>
    <w:rsid w:val="00CB0FAC"/>
    <w:rsid w:val="00D06408"/>
    <w:rsid w:val="00D11440"/>
    <w:rsid w:val="00D40128"/>
    <w:rsid w:val="00D568AC"/>
    <w:rsid w:val="00D65322"/>
    <w:rsid w:val="00D662FE"/>
    <w:rsid w:val="00D70124"/>
    <w:rsid w:val="00D75FA9"/>
    <w:rsid w:val="00DA4A7E"/>
    <w:rsid w:val="00DA5221"/>
    <w:rsid w:val="00DC26A2"/>
    <w:rsid w:val="00DC36EB"/>
    <w:rsid w:val="00DC5D81"/>
    <w:rsid w:val="00DF17A5"/>
    <w:rsid w:val="00E469AB"/>
    <w:rsid w:val="00E46EFD"/>
    <w:rsid w:val="00E53396"/>
    <w:rsid w:val="00E90BB2"/>
    <w:rsid w:val="00E91538"/>
    <w:rsid w:val="00EA1F79"/>
    <w:rsid w:val="00EB6666"/>
    <w:rsid w:val="00EC3229"/>
    <w:rsid w:val="00EE5605"/>
    <w:rsid w:val="00F4351F"/>
    <w:rsid w:val="00F43F5E"/>
    <w:rsid w:val="00F448A2"/>
    <w:rsid w:val="00F54D50"/>
    <w:rsid w:val="00F60FEE"/>
    <w:rsid w:val="00F7634C"/>
    <w:rsid w:val="00F81069"/>
    <w:rsid w:val="00F96C53"/>
    <w:rsid w:val="00FB3B40"/>
    <w:rsid w:val="00FB6FA8"/>
    <w:rsid w:val="00FC7F16"/>
    <w:rsid w:val="00FD5F02"/>
    <w:rsid w:val="00FE5145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0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CC"/>
    <w:rPr>
      <w:b/>
      <w:bCs/>
    </w:rPr>
  </w:style>
  <w:style w:type="paragraph" w:styleId="ListParagraph">
    <w:name w:val="List Paragraph"/>
    <w:basedOn w:val="Normal"/>
    <w:uiPriority w:val="34"/>
    <w:qFormat/>
    <w:rsid w:val="004332DC"/>
    <w:pPr>
      <w:ind w:left="720"/>
      <w:contextualSpacing/>
    </w:pPr>
  </w:style>
  <w:style w:type="paragraph" w:styleId="NoSpacing">
    <w:name w:val="No Spacing"/>
    <w:uiPriority w:val="1"/>
    <w:qFormat/>
    <w:rsid w:val="009320C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2574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747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54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0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0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CC"/>
    <w:rPr>
      <w:b/>
      <w:bCs/>
    </w:rPr>
  </w:style>
  <w:style w:type="paragraph" w:styleId="ListParagraph">
    <w:name w:val="List Paragraph"/>
    <w:basedOn w:val="Normal"/>
    <w:uiPriority w:val="34"/>
    <w:qFormat/>
    <w:rsid w:val="004332DC"/>
    <w:pPr>
      <w:ind w:left="720"/>
      <w:contextualSpacing/>
    </w:pPr>
  </w:style>
  <w:style w:type="paragraph" w:styleId="NoSpacing">
    <w:name w:val="No Spacing"/>
    <w:uiPriority w:val="1"/>
    <w:qFormat/>
    <w:rsid w:val="009320CB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2574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747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54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ylandFarmHarv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les@nevinspr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lhager</dc:creator>
  <cp:lastModifiedBy>mmiles</cp:lastModifiedBy>
  <cp:revision>4</cp:revision>
  <dcterms:created xsi:type="dcterms:W3CDTF">2014-06-17T17:32:00Z</dcterms:created>
  <dcterms:modified xsi:type="dcterms:W3CDTF">2014-06-25T18:21:00Z</dcterms:modified>
</cp:coreProperties>
</file>